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CFF" w:rsidRDefault="000F2CFF" w:rsidP="000F2CFF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</w:p>
    <w:p w:rsidR="000F2CFF" w:rsidRDefault="000F2CFF" w:rsidP="000F2CFF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письму Рособрнадзора </w:t>
      </w:r>
    </w:p>
    <w:p w:rsidR="000F2CFF" w:rsidRDefault="000F2CFF" w:rsidP="000F2CFF">
      <w:pPr>
        <w:widowControl w:val="0"/>
        <w:jc w:val="right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>от «___» февраля 2014 г. № ______</w:t>
      </w:r>
    </w:p>
    <w:p w:rsidR="000F2CFF" w:rsidRDefault="000F2CFF" w:rsidP="000F2CFF">
      <w:pPr>
        <w:jc w:val="center"/>
        <w:rPr>
          <w:b/>
          <w:i/>
          <w:sz w:val="56"/>
          <w:szCs w:val="56"/>
        </w:rPr>
      </w:pPr>
    </w:p>
    <w:p w:rsidR="000F2CFF" w:rsidRDefault="000F2CFF" w:rsidP="000F2CFF">
      <w:pPr>
        <w:jc w:val="center"/>
        <w:rPr>
          <w:b/>
          <w:i/>
          <w:sz w:val="28"/>
          <w:szCs w:val="28"/>
        </w:rPr>
      </w:pPr>
    </w:p>
    <w:p w:rsidR="000F2CFF" w:rsidRDefault="000F2CFF" w:rsidP="000F2C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материалы</w:t>
      </w:r>
    </w:p>
    <w:p w:rsidR="000F2CFF" w:rsidRDefault="000F2CFF" w:rsidP="000F2C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подготовке и проведению </w:t>
      </w:r>
    </w:p>
    <w:p w:rsidR="000F2CFF" w:rsidRDefault="000F2CFF" w:rsidP="000F2C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государственной итоговой аттестации </w:t>
      </w:r>
    </w:p>
    <w:p w:rsidR="000F2CFF" w:rsidRDefault="000F2CFF" w:rsidP="000F2C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обучающихся, освоивших основные общеобразовательные программы основного общего образования в форме основного государственного экзамена</w:t>
      </w:r>
    </w:p>
    <w:p w:rsidR="000F2CFF" w:rsidRDefault="000F2CFF" w:rsidP="000F2CFF">
      <w:pPr>
        <w:pStyle w:val="af8"/>
        <w:spacing w:before="0" w:line="240" w:lineRule="auto"/>
        <w:jc w:val="center"/>
        <w:rPr>
          <w:sz w:val="56"/>
          <w:szCs w:val="56"/>
        </w:rPr>
      </w:pPr>
      <w:r>
        <w:rPr>
          <w:sz w:val="56"/>
          <w:szCs w:val="56"/>
        </w:rPr>
        <w:tab/>
      </w:r>
      <w:bookmarkStart w:id="0" w:name="_Toc318134107"/>
      <w:bookmarkStart w:id="1" w:name="_Toc316317324"/>
      <w:bookmarkStart w:id="2" w:name="_Toc254118092"/>
    </w:p>
    <w:p w:rsidR="000F2CFF" w:rsidRDefault="000F2CFF" w:rsidP="000F2CFF">
      <w:pPr>
        <w:tabs>
          <w:tab w:val="left" w:pos="5445"/>
        </w:tabs>
        <w:jc w:val="both"/>
        <w:rPr>
          <w:b/>
          <w:sz w:val="28"/>
          <w:szCs w:val="28"/>
        </w:rPr>
      </w:pPr>
    </w:p>
    <w:sdt>
      <w:sdtPr>
        <w:rPr>
          <w:b/>
          <w:bCs/>
          <w:sz w:val="28"/>
          <w:szCs w:val="28"/>
        </w:rPr>
        <w:id w:val="-1981992351"/>
        <w:docPartObj>
          <w:docPartGallery w:val="Table of Contents"/>
          <w:docPartUnique/>
        </w:docPartObj>
      </w:sdtPr>
      <w:sdtContent>
        <w:p w:rsidR="000F2CFF" w:rsidRDefault="000F2CFF" w:rsidP="000F2CFF">
          <w:pPr>
            <w:tabs>
              <w:tab w:val="left" w:pos="5445"/>
            </w:tabs>
            <w:jc w:val="both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Оглавление  </w:t>
          </w:r>
        </w:p>
        <w:p w:rsidR="000F2CFF" w:rsidRDefault="000F2CFF" w:rsidP="000F2CFF"/>
        <w:p w:rsidR="000F2CFF" w:rsidRDefault="000F2CFF" w:rsidP="000F2CFF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r>
            <w:fldChar w:fldCharType="begin"/>
          </w:r>
          <w:r>
            <w:rPr>
              <w:rFonts w:eastAsia="Calibri"/>
              <w:sz w:val="28"/>
              <w:szCs w:val="28"/>
              <w:lang w:eastAsia="en-US" w:bidi="en-US"/>
            </w:rPr>
            <w:instrText xml:space="preserve"> TOC \o "1-1" \h \z \u </w:instrText>
          </w:r>
          <w:r>
            <w:fldChar w:fldCharType="separate"/>
          </w:r>
          <w:hyperlink r:id="rId7" w:anchor="_Toc379881169" w:history="1">
            <w:r>
              <w:rPr>
                <w:rStyle w:val="a4"/>
                <w:noProof/>
              </w:rPr>
              <w:t>1.</w:t>
            </w:r>
            <w:r>
              <w:rPr>
                <w:rStyle w:val="a4"/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>
              <w:rPr>
                <w:rStyle w:val="a4"/>
                <w:noProof/>
              </w:rPr>
              <w:t>Нормативная правовая база ОГЭ</w:t>
            </w:r>
            <w:r>
              <w:rPr>
                <w:rStyle w:val="a4"/>
                <w:noProof/>
                <w:webHidden/>
              </w:rPr>
              <w:tab/>
            </w:r>
            <w:r>
              <w:rPr>
                <w:rStyle w:val="a4"/>
              </w:rPr>
              <w:fldChar w:fldCharType="begin"/>
            </w:r>
            <w:r>
              <w:rPr>
                <w:rStyle w:val="a4"/>
                <w:noProof/>
                <w:webHidden/>
              </w:rPr>
              <w:instrText xml:space="preserve"> PAGEREF _Toc379881169 \h </w:instrText>
            </w:r>
            <w:r>
              <w:rPr>
                <w:rStyle w:val="a4"/>
              </w:rPr>
            </w:r>
            <w:r>
              <w:rPr>
                <w:rStyle w:val="a4"/>
              </w:rPr>
              <w:fldChar w:fldCharType="separate"/>
            </w:r>
            <w:r>
              <w:rPr>
                <w:rStyle w:val="a4"/>
                <w:noProof/>
                <w:webHidden/>
              </w:rPr>
              <w:t>3</w:t>
            </w:r>
            <w:r>
              <w:rPr>
                <w:rStyle w:val="a4"/>
              </w:rPr>
              <w:fldChar w:fldCharType="end"/>
            </w:r>
          </w:hyperlink>
        </w:p>
        <w:p w:rsidR="000F2CFF" w:rsidRDefault="000F2CFF" w:rsidP="000F2CFF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r:id="rId8" w:anchor="_Toc379881170" w:history="1">
            <w:r>
              <w:rPr>
                <w:rStyle w:val="a4"/>
                <w:noProof/>
              </w:rPr>
              <w:t>2.</w:t>
            </w:r>
            <w:r>
              <w:rPr>
                <w:rStyle w:val="a4"/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>
              <w:rPr>
                <w:rStyle w:val="a4"/>
                <w:noProof/>
              </w:rPr>
              <w:t xml:space="preserve">Информация для </w:t>
            </w:r>
            <w:r>
              <w:rPr>
                <w:rStyle w:val="a4"/>
                <w:noProof/>
                <w:spacing w:val="-3"/>
              </w:rPr>
              <w:t xml:space="preserve">участников  </w:t>
            </w:r>
            <w:r>
              <w:rPr>
                <w:rStyle w:val="a4"/>
                <w:noProof/>
              </w:rPr>
              <w:t>ОГЭ</w:t>
            </w:r>
            <w:r>
              <w:rPr>
                <w:rStyle w:val="a4"/>
                <w:noProof/>
                <w:webHidden/>
              </w:rPr>
              <w:tab/>
            </w:r>
            <w:r>
              <w:rPr>
                <w:rStyle w:val="a4"/>
              </w:rPr>
              <w:fldChar w:fldCharType="begin"/>
            </w:r>
            <w:r>
              <w:rPr>
                <w:rStyle w:val="a4"/>
                <w:noProof/>
                <w:webHidden/>
              </w:rPr>
              <w:instrText xml:space="preserve"> PAGEREF _Toc379881170 \h </w:instrText>
            </w:r>
            <w:r>
              <w:rPr>
                <w:rStyle w:val="a4"/>
              </w:rPr>
            </w:r>
            <w:r>
              <w:rPr>
                <w:rStyle w:val="a4"/>
              </w:rPr>
              <w:fldChar w:fldCharType="separate"/>
            </w:r>
            <w:r>
              <w:rPr>
                <w:rStyle w:val="a4"/>
                <w:noProof/>
                <w:webHidden/>
              </w:rPr>
              <w:t>4</w:t>
            </w:r>
            <w:r>
              <w:rPr>
                <w:rStyle w:val="a4"/>
              </w:rPr>
              <w:fldChar w:fldCharType="end"/>
            </w:r>
          </w:hyperlink>
        </w:p>
        <w:p w:rsidR="000F2CFF" w:rsidRDefault="000F2CFF" w:rsidP="000F2CFF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r:id="rId9" w:anchor="_Toc379881171" w:history="1">
            <w:r>
              <w:rPr>
                <w:rStyle w:val="a4"/>
                <w:noProof/>
              </w:rPr>
              <w:t>3.</w:t>
            </w:r>
            <w:r>
              <w:rPr>
                <w:rStyle w:val="a4"/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>
              <w:rPr>
                <w:rStyle w:val="a4"/>
                <w:noProof/>
              </w:rPr>
              <w:t>Правила заполнения бланков ответов участников ОГЭ</w:t>
            </w:r>
            <w:r>
              <w:rPr>
                <w:rStyle w:val="a4"/>
                <w:noProof/>
                <w:webHidden/>
              </w:rPr>
              <w:tab/>
            </w:r>
            <w:r>
              <w:rPr>
                <w:rStyle w:val="a4"/>
              </w:rPr>
              <w:fldChar w:fldCharType="begin"/>
            </w:r>
            <w:r>
              <w:rPr>
                <w:rStyle w:val="a4"/>
                <w:noProof/>
                <w:webHidden/>
              </w:rPr>
              <w:instrText xml:space="preserve"> PAGEREF _Toc379881171 \h </w:instrText>
            </w:r>
            <w:r>
              <w:rPr>
                <w:rStyle w:val="a4"/>
              </w:rPr>
            </w:r>
            <w:r>
              <w:rPr>
                <w:rStyle w:val="a4"/>
              </w:rPr>
              <w:fldChar w:fldCharType="separate"/>
            </w:r>
            <w:r>
              <w:rPr>
                <w:rStyle w:val="a4"/>
                <w:noProof/>
                <w:webHidden/>
              </w:rPr>
              <w:t>11</w:t>
            </w:r>
            <w:r>
              <w:rPr>
                <w:rStyle w:val="a4"/>
              </w:rPr>
              <w:fldChar w:fldCharType="end"/>
            </w:r>
          </w:hyperlink>
        </w:p>
        <w:p w:rsidR="000F2CFF" w:rsidRDefault="000F2CFF" w:rsidP="000F2CFF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r:id="rId10" w:anchor="_Toc379881172" w:history="1">
            <w:r>
              <w:rPr>
                <w:rStyle w:val="a4"/>
                <w:noProof/>
              </w:rPr>
              <w:t>4.</w:t>
            </w:r>
            <w:r>
              <w:rPr>
                <w:rStyle w:val="a4"/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>
              <w:rPr>
                <w:rStyle w:val="a4"/>
                <w:noProof/>
              </w:rPr>
              <w:t>Требования к ППЭ</w:t>
            </w:r>
            <w:r>
              <w:rPr>
                <w:rStyle w:val="a4"/>
                <w:noProof/>
                <w:webHidden/>
              </w:rPr>
              <w:tab/>
            </w:r>
            <w:r>
              <w:rPr>
                <w:rStyle w:val="a4"/>
              </w:rPr>
              <w:fldChar w:fldCharType="begin"/>
            </w:r>
            <w:r>
              <w:rPr>
                <w:rStyle w:val="a4"/>
                <w:noProof/>
                <w:webHidden/>
              </w:rPr>
              <w:instrText xml:space="preserve"> PAGEREF _Toc379881172 \h </w:instrText>
            </w:r>
            <w:r>
              <w:rPr>
                <w:rStyle w:val="a4"/>
              </w:rPr>
            </w:r>
            <w:r>
              <w:rPr>
                <w:rStyle w:val="a4"/>
              </w:rPr>
              <w:fldChar w:fldCharType="separate"/>
            </w:r>
            <w:r>
              <w:rPr>
                <w:rStyle w:val="a4"/>
                <w:noProof/>
                <w:webHidden/>
              </w:rPr>
              <w:t>17</w:t>
            </w:r>
            <w:r>
              <w:rPr>
                <w:rStyle w:val="a4"/>
              </w:rPr>
              <w:fldChar w:fldCharType="end"/>
            </w:r>
          </w:hyperlink>
        </w:p>
        <w:p w:rsidR="000F2CFF" w:rsidRDefault="000F2CFF" w:rsidP="000F2CFF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r:id="rId11" w:anchor="_Toc379881173" w:history="1">
            <w:r>
              <w:rPr>
                <w:rStyle w:val="a4"/>
                <w:noProof/>
              </w:rPr>
              <w:t>5.</w:t>
            </w:r>
            <w:r>
              <w:rPr>
                <w:rStyle w:val="a4"/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>
              <w:rPr>
                <w:rStyle w:val="a4"/>
                <w:noProof/>
              </w:rPr>
              <w:t>Инструкция для руководителя ППЭ</w:t>
            </w:r>
            <w:r>
              <w:rPr>
                <w:rStyle w:val="a4"/>
                <w:noProof/>
                <w:webHidden/>
              </w:rPr>
              <w:tab/>
            </w:r>
            <w:r>
              <w:rPr>
                <w:rStyle w:val="a4"/>
              </w:rPr>
              <w:fldChar w:fldCharType="begin"/>
            </w:r>
            <w:r>
              <w:rPr>
                <w:rStyle w:val="a4"/>
                <w:noProof/>
                <w:webHidden/>
              </w:rPr>
              <w:instrText xml:space="preserve"> PAGEREF _Toc379881173 \h </w:instrText>
            </w:r>
            <w:r>
              <w:rPr>
                <w:rStyle w:val="a4"/>
              </w:rPr>
            </w:r>
            <w:r>
              <w:rPr>
                <w:rStyle w:val="a4"/>
              </w:rPr>
              <w:fldChar w:fldCharType="separate"/>
            </w:r>
            <w:r>
              <w:rPr>
                <w:rStyle w:val="a4"/>
                <w:noProof/>
                <w:webHidden/>
              </w:rPr>
              <w:t>22</w:t>
            </w:r>
            <w:r>
              <w:rPr>
                <w:rStyle w:val="a4"/>
              </w:rPr>
              <w:fldChar w:fldCharType="end"/>
            </w:r>
          </w:hyperlink>
        </w:p>
        <w:p w:rsidR="000F2CFF" w:rsidRDefault="000F2CFF" w:rsidP="000F2CFF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r:id="rId12" w:anchor="_Toc379881174" w:history="1">
            <w:r>
              <w:rPr>
                <w:rStyle w:val="a4"/>
                <w:noProof/>
              </w:rPr>
              <w:t>6.</w:t>
            </w:r>
            <w:r>
              <w:rPr>
                <w:rStyle w:val="a4"/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>
              <w:rPr>
                <w:rStyle w:val="a4"/>
                <w:noProof/>
              </w:rPr>
              <w:t>Инструкция для уполномоченного ГЭК</w:t>
            </w:r>
            <w:r>
              <w:rPr>
                <w:rStyle w:val="a4"/>
                <w:noProof/>
                <w:webHidden/>
              </w:rPr>
              <w:tab/>
            </w:r>
            <w:r>
              <w:rPr>
                <w:rStyle w:val="a4"/>
              </w:rPr>
              <w:fldChar w:fldCharType="begin"/>
            </w:r>
            <w:r>
              <w:rPr>
                <w:rStyle w:val="a4"/>
                <w:noProof/>
                <w:webHidden/>
              </w:rPr>
              <w:instrText xml:space="preserve"> PAGEREF _Toc379881174 \h </w:instrText>
            </w:r>
            <w:r>
              <w:rPr>
                <w:rStyle w:val="a4"/>
              </w:rPr>
            </w:r>
            <w:r>
              <w:rPr>
                <w:rStyle w:val="a4"/>
              </w:rPr>
              <w:fldChar w:fldCharType="separate"/>
            </w:r>
            <w:r>
              <w:rPr>
                <w:rStyle w:val="a4"/>
                <w:noProof/>
                <w:webHidden/>
              </w:rPr>
              <w:t>26</w:t>
            </w:r>
            <w:r>
              <w:rPr>
                <w:rStyle w:val="a4"/>
              </w:rPr>
              <w:fldChar w:fldCharType="end"/>
            </w:r>
          </w:hyperlink>
        </w:p>
        <w:p w:rsidR="000F2CFF" w:rsidRDefault="000F2CFF" w:rsidP="000F2CFF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r:id="rId13" w:anchor="_Toc379881175" w:history="1">
            <w:r>
              <w:rPr>
                <w:rStyle w:val="a4"/>
                <w:noProof/>
              </w:rPr>
              <w:t>7.</w:t>
            </w:r>
            <w:r>
              <w:rPr>
                <w:rStyle w:val="a4"/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>
              <w:rPr>
                <w:rStyle w:val="a4"/>
                <w:noProof/>
              </w:rPr>
              <w:t>Инструкция для организаторов в аудитории</w:t>
            </w:r>
            <w:r>
              <w:rPr>
                <w:rStyle w:val="a4"/>
                <w:noProof/>
                <w:webHidden/>
              </w:rPr>
              <w:tab/>
            </w:r>
            <w:r>
              <w:rPr>
                <w:rStyle w:val="a4"/>
              </w:rPr>
              <w:fldChar w:fldCharType="begin"/>
            </w:r>
            <w:r>
              <w:rPr>
                <w:rStyle w:val="a4"/>
                <w:noProof/>
                <w:webHidden/>
              </w:rPr>
              <w:instrText xml:space="preserve"> PAGEREF _Toc379881175 \h </w:instrText>
            </w:r>
            <w:r>
              <w:rPr>
                <w:rStyle w:val="a4"/>
              </w:rPr>
            </w:r>
            <w:r>
              <w:rPr>
                <w:rStyle w:val="a4"/>
              </w:rPr>
              <w:fldChar w:fldCharType="separate"/>
            </w:r>
            <w:r>
              <w:rPr>
                <w:rStyle w:val="a4"/>
                <w:noProof/>
                <w:webHidden/>
              </w:rPr>
              <w:t>29</w:t>
            </w:r>
            <w:r>
              <w:rPr>
                <w:rStyle w:val="a4"/>
              </w:rPr>
              <w:fldChar w:fldCharType="end"/>
            </w:r>
          </w:hyperlink>
        </w:p>
        <w:p w:rsidR="000F2CFF" w:rsidRDefault="000F2CFF" w:rsidP="000F2CFF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r:id="rId14" w:anchor="_Toc379881176" w:history="1">
            <w:r>
              <w:rPr>
                <w:rStyle w:val="a4"/>
                <w:noProof/>
              </w:rPr>
              <w:t>8.</w:t>
            </w:r>
            <w:r>
              <w:rPr>
                <w:rStyle w:val="a4"/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>
              <w:rPr>
                <w:rStyle w:val="a4"/>
                <w:noProof/>
              </w:rPr>
              <w:t>Инструкция для организатора вне аудитории</w:t>
            </w:r>
            <w:r>
              <w:rPr>
                <w:rStyle w:val="a4"/>
                <w:noProof/>
                <w:webHidden/>
              </w:rPr>
              <w:tab/>
            </w:r>
            <w:r>
              <w:rPr>
                <w:rStyle w:val="a4"/>
              </w:rPr>
              <w:fldChar w:fldCharType="begin"/>
            </w:r>
            <w:r>
              <w:rPr>
                <w:rStyle w:val="a4"/>
                <w:noProof/>
                <w:webHidden/>
              </w:rPr>
              <w:instrText xml:space="preserve"> PAGEREF _Toc379881176 \h </w:instrText>
            </w:r>
            <w:r>
              <w:rPr>
                <w:rStyle w:val="a4"/>
              </w:rPr>
            </w:r>
            <w:r>
              <w:rPr>
                <w:rStyle w:val="a4"/>
              </w:rPr>
              <w:fldChar w:fldCharType="separate"/>
            </w:r>
            <w:r>
              <w:rPr>
                <w:rStyle w:val="a4"/>
                <w:noProof/>
                <w:webHidden/>
              </w:rPr>
              <w:t>37</w:t>
            </w:r>
            <w:r>
              <w:rPr>
                <w:rStyle w:val="a4"/>
              </w:rPr>
              <w:fldChar w:fldCharType="end"/>
            </w:r>
          </w:hyperlink>
        </w:p>
        <w:p w:rsidR="000F2CFF" w:rsidRDefault="000F2CFF" w:rsidP="000F2CFF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r:id="rId15" w:anchor="_Toc379881177" w:history="1">
            <w:r>
              <w:rPr>
                <w:rStyle w:val="a4"/>
                <w:noProof/>
              </w:rPr>
              <w:t>9.</w:t>
            </w:r>
            <w:r>
              <w:rPr>
                <w:rStyle w:val="a4"/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>
              <w:rPr>
                <w:rStyle w:val="a4"/>
                <w:noProof/>
              </w:rPr>
              <w:t>Инструкция для экзаменатора-собеседника, проводящего устную часть экзамена</w:t>
            </w:r>
            <w:r>
              <w:rPr>
                <w:rStyle w:val="a4"/>
                <w:noProof/>
                <w:webHidden/>
              </w:rPr>
              <w:tab/>
            </w:r>
            <w:r>
              <w:rPr>
                <w:rStyle w:val="a4"/>
              </w:rPr>
              <w:fldChar w:fldCharType="begin"/>
            </w:r>
            <w:r>
              <w:rPr>
                <w:rStyle w:val="a4"/>
                <w:noProof/>
                <w:webHidden/>
              </w:rPr>
              <w:instrText xml:space="preserve"> PAGEREF _Toc379881177 \h </w:instrText>
            </w:r>
            <w:r>
              <w:rPr>
                <w:rStyle w:val="a4"/>
              </w:rPr>
            </w:r>
            <w:r>
              <w:rPr>
                <w:rStyle w:val="a4"/>
              </w:rPr>
              <w:fldChar w:fldCharType="separate"/>
            </w:r>
            <w:r>
              <w:rPr>
                <w:rStyle w:val="a4"/>
                <w:noProof/>
                <w:webHidden/>
              </w:rPr>
              <w:t>38</w:t>
            </w:r>
            <w:r>
              <w:rPr>
                <w:rStyle w:val="a4"/>
              </w:rPr>
              <w:fldChar w:fldCharType="end"/>
            </w:r>
          </w:hyperlink>
        </w:p>
        <w:p w:rsidR="000F2CFF" w:rsidRDefault="000F2CFF" w:rsidP="000F2CFF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r:id="rId16" w:anchor="_Toc379881178" w:history="1">
            <w:r>
              <w:rPr>
                <w:rStyle w:val="a4"/>
                <w:noProof/>
              </w:rPr>
              <w:t>10.</w:t>
            </w:r>
            <w:r>
              <w:rPr>
                <w:rStyle w:val="a4"/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>
              <w:rPr>
                <w:rStyle w:val="a4"/>
                <w:noProof/>
              </w:rPr>
              <w:t>Инструкция для технического специалиста в ППЭ.</w:t>
            </w:r>
            <w:r>
              <w:rPr>
                <w:rStyle w:val="a4"/>
                <w:noProof/>
                <w:webHidden/>
              </w:rPr>
              <w:tab/>
            </w:r>
            <w:r>
              <w:rPr>
                <w:rStyle w:val="a4"/>
              </w:rPr>
              <w:fldChar w:fldCharType="begin"/>
            </w:r>
            <w:r>
              <w:rPr>
                <w:rStyle w:val="a4"/>
                <w:noProof/>
                <w:webHidden/>
              </w:rPr>
              <w:instrText xml:space="preserve"> PAGEREF _Toc379881178 \h </w:instrText>
            </w:r>
            <w:r>
              <w:rPr>
                <w:rStyle w:val="a4"/>
              </w:rPr>
            </w:r>
            <w:r>
              <w:rPr>
                <w:rStyle w:val="a4"/>
              </w:rPr>
              <w:fldChar w:fldCharType="separate"/>
            </w:r>
            <w:r>
              <w:rPr>
                <w:rStyle w:val="a4"/>
                <w:noProof/>
                <w:webHidden/>
              </w:rPr>
              <w:t>39</w:t>
            </w:r>
            <w:r>
              <w:rPr>
                <w:rStyle w:val="a4"/>
              </w:rPr>
              <w:fldChar w:fldCharType="end"/>
            </w:r>
          </w:hyperlink>
        </w:p>
        <w:p w:rsidR="000F2CFF" w:rsidRDefault="000F2CFF" w:rsidP="000F2CFF">
          <w:pPr>
            <w:tabs>
              <w:tab w:val="left" w:pos="5520"/>
            </w:tabs>
            <w:rPr>
              <w:sz w:val="28"/>
              <w:szCs w:val="28"/>
            </w:rPr>
          </w:pPr>
          <w:r>
            <w:fldChar w:fldCharType="end"/>
          </w:r>
          <w:r>
            <w:rPr>
              <w:rFonts w:eastAsia="Calibri"/>
              <w:b/>
              <w:sz w:val="28"/>
              <w:szCs w:val="28"/>
              <w:lang w:eastAsia="en-US" w:bidi="en-US"/>
            </w:rPr>
            <w:tab/>
          </w:r>
        </w:p>
      </w:sdtContent>
    </w:sdt>
    <w:p w:rsidR="000F2CFF" w:rsidRDefault="000F2CFF" w:rsidP="000F2CFF">
      <w:pPr>
        <w:jc w:val="center"/>
        <w:rPr>
          <w:b/>
          <w:sz w:val="28"/>
        </w:rPr>
      </w:pPr>
      <w:r>
        <w:rPr>
          <w:sz w:val="28"/>
          <w:szCs w:val="28"/>
        </w:rPr>
        <w:br w:type="page"/>
      </w:r>
      <w:bookmarkStart w:id="3" w:name="_Toc349652033"/>
      <w:r>
        <w:rPr>
          <w:b/>
          <w:sz w:val="28"/>
        </w:rPr>
        <w:lastRenderedPageBreak/>
        <w:t>Перечень условных обозначений, сокращений и терминов</w:t>
      </w:r>
      <w:bookmarkEnd w:id="0"/>
      <w:bookmarkEnd w:id="1"/>
      <w:bookmarkEnd w:id="2"/>
      <w:bookmarkEnd w:id="3"/>
    </w:p>
    <w:p w:rsidR="000F2CFF" w:rsidRDefault="000F2CFF" w:rsidP="000F2CFF">
      <w:pPr>
        <w:ind w:firstLine="709"/>
        <w:jc w:val="both"/>
        <w:rPr>
          <w:sz w:val="28"/>
          <w:szCs w:val="28"/>
        </w:rPr>
      </w:pPr>
    </w:p>
    <w:tbl>
      <w:tblPr>
        <w:tblW w:w="495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7" w:type="dxa"/>
          <w:bottom w:w="57" w:type="dxa"/>
        </w:tblCellMar>
        <w:tblLook w:val="01E0"/>
      </w:tblPr>
      <w:tblGrid>
        <w:gridCol w:w="2361"/>
        <w:gridCol w:w="7114"/>
      </w:tblGrid>
      <w:tr w:rsidR="000F2CFF" w:rsidTr="000F2CFF">
        <w:trPr>
          <w:cantSplit/>
        </w:trPr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БД</w:t>
            </w:r>
          </w:p>
        </w:tc>
        <w:tc>
          <w:tcPr>
            <w:tcW w:w="3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ind w:firstLine="31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База данных</w:t>
            </w:r>
          </w:p>
        </w:tc>
      </w:tr>
      <w:tr w:rsidR="000F2CFF" w:rsidTr="000F2CFF">
        <w:trPr>
          <w:cantSplit/>
        </w:trPr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ГЭК</w:t>
            </w:r>
          </w:p>
        </w:tc>
        <w:tc>
          <w:tcPr>
            <w:tcW w:w="3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ind w:firstLine="31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 xml:space="preserve">Государственная экзаменационная комиссия </w:t>
            </w:r>
          </w:p>
        </w:tc>
      </w:tr>
      <w:tr w:rsidR="000F2CFF" w:rsidTr="000F2CFF">
        <w:trPr>
          <w:cantSplit/>
        </w:trPr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ГИА</w:t>
            </w:r>
          </w:p>
        </w:tc>
        <w:tc>
          <w:tcPr>
            <w:tcW w:w="3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Государственная итоговая аттестация  обучающихся, освоивших основные общеобразовательные программы основного общего образования</w:t>
            </w:r>
          </w:p>
        </w:tc>
      </w:tr>
      <w:tr w:rsidR="000F2CFF" w:rsidTr="000F2CFF">
        <w:trPr>
          <w:cantSplit/>
        </w:trPr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ИК</w:t>
            </w:r>
          </w:p>
        </w:tc>
        <w:tc>
          <w:tcPr>
            <w:tcW w:w="3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ind w:firstLine="31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Индивидуальный комплект участника ОГЭ</w:t>
            </w:r>
          </w:p>
        </w:tc>
      </w:tr>
      <w:tr w:rsidR="000F2CFF" w:rsidTr="000F2CFF">
        <w:trPr>
          <w:cantSplit/>
        </w:trPr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КИМ</w:t>
            </w:r>
          </w:p>
        </w:tc>
        <w:tc>
          <w:tcPr>
            <w:tcW w:w="3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ind w:firstLine="31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 xml:space="preserve">Контрольный измерительный материал </w:t>
            </w:r>
          </w:p>
        </w:tc>
      </w:tr>
      <w:tr w:rsidR="000F2CFF" w:rsidTr="000F2CFF">
        <w:trPr>
          <w:cantSplit/>
        </w:trPr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КК</w:t>
            </w:r>
          </w:p>
        </w:tc>
        <w:tc>
          <w:tcPr>
            <w:tcW w:w="3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ind w:firstLine="31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Конфликтная комиссия</w:t>
            </w:r>
          </w:p>
        </w:tc>
      </w:tr>
      <w:tr w:rsidR="000F2CFF" w:rsidTr="000F2CFF">
        <w:trPr>
          <w:cantSplit/>
        </w:trPr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Минобрнауки России</w:t>
            </w:r>
          </w:p>
        </w:tc>
        <w:tc>
          <w:tcPr>
            <w:tcW w:w="3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ind w:firstLine="31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Министерство образования и науки Российской Федерации</w:t>
            </w:r>
          </w:p>
        </w:tc>
      </w:tr>
      <w:tr w:rsidR="000F2CFF" w:rsidTr="000F2CFF">
        <w:trPr>
          <w:cantSplit/>
        </w:trPr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ОИВ</w:t>
            </w:r>
          </w:p>
        </w:tc>
        <w:tc>
          <w:tcPr>
            <w:tcW w:w="3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ind w:firstLine="31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Органы исполнительной власти субъектов Российской Федерации, осуществляющие государственное управление в сфере образования</w:t>
            </w:r>
          </w:p>
        </w:tc>
      </w:tr>
      <w:tr w:rsidR="000F2CFF" w:rsidTr="000F2CFF">
        <w:trPr>
          <w:cantSplit/>
        </w:trPr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ОО</w:t>
            </w:r>
          </w:p>
        </w:tc>
        <w:tc>
          <w:tcPr>
            <w:tcW w:w="3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ind w:firstLine="31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Образовательная организация</w:t>
            </w:r>
          </w:p>
        </w:tc>
      </w:tr>
      <w:tr w:rsidR="000F2CFF" w:rsidTr="000F2CFF">
        <w:trPr>
          <w:cantSplit/>
        </w:trPr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ОГЭ</w:t>
            </w:r>
          </w:p>
        </w:tc>
        <w:tc>
          <w:tcPr>
            <w:tcW w:w="3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ind w:firstLine="31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Основной государственный экзамен</w:t>
            </w:r>
          </w:p>
        </w:tc>
      </w:tr>
      <w:tr w:rsidR="000F2CFF" w:rsidTr="000F2CFF">
        <w:trPr>
          <w:cantSplit/>
        </w:trPr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ПК</w:t>
            </w:r>
          </w:p>
        </w:tc>
        <w:tc>
          <w:tcPr>
            <w:tcW w:w="3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ind w:firstLine="31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Предметная комиссия</w:t>
            </w:r>
          </w:p>
        </w:tc>
      </w:tr>
      <w:tr w:rsidR="000F2CFF" w:rsidTr="000F2CFF">
        <w:trPr>
          <w:cantSplit/>
        </w:trPr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ППЭ</w:t>
            </w:r>
          </w:p>
        </w:tc>
        <w:tc>
          <w:tcPr>
            <w:tcW w:w="3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ind w:firstLine="31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Пункт проведения государственной (итоговой) аттестации</w:t>
            </w:r>
          </w:p>
        </w:tc>
      </w:tr>
      <w:tr w:rsidR="000F2CFF" w:rsidTr="000F2CFF">
        <w:trPr>
          <w:cantSplit/>
        </w:trPr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ППЗ</w:t>
            </w:r>
          </w:p>
        </w:tc>
        <w:tc>
          <w:tcPr>
            <w:tcW w:w="3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ind w:firstLine="31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Пункт проверки заданий</w:t>
            </w:r>
          </w:p>
        </w:tc>
      </w:tr>
      <w:tr w:rsidR="000F2CFF" w:rsidTr="000F2CFF">
        <w:trPr>
          <w:cantSplit/>
        </w:trPr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РЦОИ</w:t>
            </w:r>
          </w:p>
        </w:tc>
        <w:tc>
          <w:tcPr>
            <w:tcW w:w="3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ind w:firstLine="31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Региональный центр обработки информации</w:t>
            </w:r>
          </w:p>
        </w:tc>
      </w:tr>
      <w:tr w:rsidR="000F2CFF" w:rsidTr="000F2CFF">
        <w:trPr>
          <w:cantSplit/>
        </w:trPr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Рособрнадзор</w:t>
            </w:r>
          </w:p>
        </w:tc>
        <w:tc>
          <w:tcPr>
            <w:tcW w:w="3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ind w:firstLine="31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Федеральная служба по надзору в сфере образования и науки</w:t>
            </w:r>
          </w:p>
        </w:tc>
      </w:tr>
      <w:tr w:rsidR="000F2CFF" w:rsidTr="000F2CFF">
        <w:trPr>
          <w:cantSplit/>
        </w:trPr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ФЦТ</w:t>
            </w:r>
          </w:p>
        </w:tc>
        <w:tc>
          <w:tcPr>
            <w:tcW w:w="3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ind w:firstLine="31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Федеральное государственное бюджетное учреждение «Федеральный центр тестирования»</w:t>
            </w:r>
          </w:p>
        </w:tc>
      </w:tr>
      <w:tr w:rsidR="000F2CFF" w:rsidTr="000F2CFF">
        <w:trPr>
          <w:cantSplit/>
        </w:trPr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ЭМ</w:t>
            </w:r>
          </w:p>
        </w:tc>
        <w:tc>
          <w:tcPr>
            <w:tcW w:w="3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ind w:firstLine="31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Экзаменационные материалы</w:t>
            </w:r>
          </w:p>
        </w:tc>
      </w:tr>
      <w:tr w:rsidR="000F2CFF" w:rsidTr="000F2CFF">
        <w:trPr>
          <w:cantSplit/>
        </w:trPr>
        <w:tc>
          <w:tcPr>
            <w:tcW w:w="1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ПО</w:t>
            </w:r>
          </w:p>
        </w:tc>
        <w:tc>
          <w:tcPr>
            <w:tcW w:w="3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CFF" w:rsidRDefault="000F2CFF">
            <w:pPr>
              <w:spacing w:line="276" w:lineRule="auto"/>
              <w:ind w:firstLine="31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 xml:space="preserve">Программное обеспечение </w:t>
            </w:r>
          </w:p>
        </w:tc>
      </w:tr>
    </w:tbl>
    <w:p w:rsidR="000F2CFF" w:rsidRDefault="000F2CFF" w:rsidP="000F2CFF">
      <w:pPr>
        <w:ind w:firstLine="709"/>
        <w:jc w:val="both"/>
        <w:rPr>
          <w:sz w:val="28"/>
          <w:szCs w:val="28"/>
        </w:rPr>
      </w:pPr>
    </w:p>
    <w:p w:rsidR="000F2CFF" w:rsidRDefault="000F2CFF" w:rsidP="000F2CFF"/>
    <w:p w:rsidR="000F2CFF" w:rsidRDefault="000F2CFF" w:rsidP="000F2CFF"/>
    <w:p w:rsidR="000F2CFF" w:rsidRDefault="000F2CFF" w:rsidP="000F2CFF">
      <w:pPr>
        <w:pStyle w:val="14"/>
        <w:spacing w:before="0" w:after="0"/>
      </w:pPr>
      <w:bookmarkStart w:id="4" w:name="_Toc379881169"/>
      <w:r>
        <w:lastRenderedPageBreak/>
        <w:t>Нормативная правовая база</w:t>
      </w:r>
      <w:bookmarkEnd w:id="4"/>
    </w:p>
    <w:p w:rsidR="000F2CFF" w:rsidRDefault="000F2CFF" w:rsidP="000F2CFF">
      <w:pPr>
        <w:jc w:val="center"/>
        <w:rPr>
          <w:sz w:val="28"/>
          <w:szCs w:val="28"/>
        </w:rPr>
      </w:pPr>
    </w:p>
    <w:p w:rsidR="000F2CFF" w:rsidRDefault="000F2CFF" w:rsidP="000F2CFF">
      <w:pPr>
        <w:pStyle w:val="af7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0F2CFF" w:rsidRDefault="000F2CFF" w:rsidP="000F2CFF">
      <w:pPr>
        <w:pStyle w:val="af7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Российской Федерации от 31 августа 2013 №755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образования»;</w:t>
      </w:r>
    </w:p>
    <w:p w:rsidR="000F2CFF" w:rsidRDefault="000F2CFF" w:rsidP="000F2CFF">
      <w:pPr>
        <w:pStyle w:val="af7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образования и науки Российской Федерации от 28 июня 2013 г. № 491 «Об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школьников»;</w:t>
      </w:r>
    </w:p>
    <w:p w:rsidR="000F2CFF" w:rsidRDefault="000F2CFF" w:rsidP="000F2CFF">
      <w:pPr>
        <w:pStyle w:val="af7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 Министерства образования и науки Российской Федерации от 25.12.2013 № 1394 «Об утверждении Порядка проведения государственной итоговой аттестации по образовательным программам среднего общего образования».</w:t>
      </w:r>
    </w:p>
    <w:p w:rsidR="000F2CFF" w:rsidRDefault="000F2CFF" w:rsidP="000F2CFF">
      <w:pPr>
        <w:pStyle w:val="af7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0F2CFF" w:rsidRDefault="000F2CFF" w:rsidP="000F2CFF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0F2CFF" w:rsidRDefault="000F2CFF" w:rsidP="000F2CFF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0F2CFF" w:rsidRDefault="000F2CFF" w:rsidP="000F2CFF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0F2CFF" w:rsidRDefault="000F2CFF" w:rsidP="000F2CFF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0F2CFF" w:rsidRDefault="000F2CFF" w:rsidP="000F2CFF">
      <w:pPr>
        <w:pStyle w:val="14"/>
        <w:spacing w:before="0" w:after="0"/>
      </w:pPr>
      <w:bookmarkStart w:id="5" w:name="_Toc379881170"/>
      <w:r>
        <w:lastRenderedPageBreak/>
        <w:t xml:space="preserve">Информация для </w:t>
      </w:r>
      <w:r>
        <w:rPr>
          <w:spacing w:val="-3"/>
          <w:szCs w:val="28"/>
        </w:rPr>
        <w:t xml:space="preserve">участников  </w:t>
      </w:r>
      <w:r>
        <w:t>ОГЭ</w:t>
      </w:r>
      <w:bookmarkEnd w:id="5"/>
      <w:r>
        <w:t xml:space="preserve"> </w:t>
      </w:r>
    </w:p>
    <w:p w:rsidR="000F2CFF" w:rsidRDefault="000F2CFF" w:rsidP="000F2CFF">
      <w:pPr>
        <w:ind w:firstLine="709"/>
        <w:rPr>
          <w:sz w:val="28"/>
          <w:szCs w:val="28"/>
          <w:lang w:eastAsia="en-US"/>
        </w:rPr>
      </w:pPr>
    </w:p>
    <w:p w:rsidR="000F2CFF" w:rsidRDefault="000F2CFF" w:rsidP="000F2CFF">
      <w:pPr>
        <w:keepNext/>
        <w:keepLines/>
        <w:spacing w:before="200" w:line="276" w:lineRule="auto"/>
        <w:ind w:firstLine="709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Общие сведения </w:t>
      </w:r>
    </w:p>
    <w:p w:rsidR="000F2CFF" w:rsidRDefault="000F2CFF" w:rsidP="000F2CFF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Освоение образовательных программ основного общего образования завершается государственной итоговой аттестацией, обязательной для всех обучающихся.</w:t>
      </w:r>
    </w:p>
    <w:p w:rsidR="000F2CFF" w:rsidRDefault="000F2CFF" w:rsidP="000F2CFF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ГИА проводится в формах основного государственного экзамена и государственного выпускного экзамена.</w:t>
      </w:r>
    </w:p>
    <w:p w:rsidR="000F2CFF" w:rsidRDefault="000F2CFF" w:rsidP="000F2CFF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ОГЭ – это форма государственной итоговой аттестации по образовательным программам основного общего образования. При проведении ОГЭ используются контрольные измерительные материалы стандартизированной формы.</w:t>
      </w:r>
    </w:p>
    <w:p w:rsidR="000F2CFF" w:rsidRDefault="000F2CFF" w:rsidP="000F2CFF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Государственный выпускной экзамен – форма ГИА в виде </w:t>
      </w:r>
      <w:r>
        <w:rPr>
          <w:color w:val="000000"/>
          <w:sz w:val="28"/>
          <w:szCs w:val="28"/>
        </w:rPr>
        <w:t>письменных и устных экзаменов с использованием текстов, тем, заданий, билетов.</w:t>
      </w:r>
    </w:p>
    <w:p w:rsidR="000F2CFF" w:rsidRDefault="000F2CFF" w:rsidP="000F2CFF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Участники ОГЭ</w:t>
      </w:r>
    </w:p>
    <w:p w:rsidR="000F2CFF" w:rsidRDefault="000F2CFF" w:rsidP="000F2CF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Участниками ОГЭ являются: </w:t>
      </w:r>
    </w:p>
    <w:p w:rsidR="000F2CFF" w:rsidRDefault="000F2CFF" w:rsidP="000F2CF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обучающиеся образовательных организаций, в том числе иностранные граждане, лица без гражданства, в том числе соотечественники за рубежом, беженцы и вынужденные переселенцы, освоившие образовательные программы основного общего образования в очной, очно-заочной или заочной формах, а также для лица, освоившие образовательные программы основного общего образования в форме семейного образования или самообразования и допущенных в текущем году к ГИА.</w:t>
      </w:r>
    </w:p>
    <w:p w:rsidR="000F2CFF" w:rsidRDefault="000F2CFF" w:rsidP="000F2CFF">
      <w:pPr>
        <w:keepNext/>
        <w:keepLines/>
        <w:spacing w:before="200" w:line="276" w:lineRule="auto"/>
        <w:ind w:firstLine="709"/>
        <w:outlineLvl w:val="1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Регистрация на участие 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ГИА обучающемуся необходимо </w:t>
      </w:r>
      <w:r>
        <w:rPr>
          <w:bCs/>
          <w:sz w:val="28"/>
          <w:szCs w:val="28"/>
        </w:rPr>
        <w:t>до 1 марта 2014</w:t>
      </w:r>
      <w:r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подать заявление с перечнем выбранных предметов и согласие на обработку персональных данных (обязательное условие). 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на участие в ГИА подается в места регистрации, определенные ОИВ и опубликованные на сайте ОИВ до 31 декабря текущего года.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Экзамены по русскому языку и математике являются обязательными. Экзамены по литературе, физике, химии, биологии, географии, истории, обществознанию, иностранным языкам (английский, немецкий, французский и испанский языки), информатике и информационно-коммуникационным технологиям (ИКТ) обучающиеся сдают по своему выбору в любом количестве. </w:t>
      </w:r>
    </w:p>
    <w:p w:rsidR="000F2CFF" w:rsidRDefault="000F2CFF" w:rsidP="000F2CFF">
      <w:pPr>
        <w:keepNext/>
        <w:keepLines/>
        <w:spacing w:before="20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Расписание  экзаменов  и необходимая информация о порядке проведения ОГЭ  публикуются на официальных сайтах официальных сайтах Федеральной службы по надзору в сфере образования (</w:t>
      </w:r>
      <w:hyperlink r:id="rId17" w:history="1">
        <w:r>
          <w:rPr>
            <w:rStyle w:val="a4"/>
            <w:color w:val="000000"/>
            <w:szCs w:val="28"/>
          </w:rPr>
          <w:t>obrnadzor.gov.ru</w:t>
        </w:r>
      </w:hyperlink>
      <w:r>
        <w:rPr>
          <w:color w:val="000000"/>
          <w:sz w:val="28"/>
          <w:szCs w:val="28"/>
        </w:rPr>
        <w:t>) и ОИВ.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1 марта 2014 года обучающийся по уважительной причине (болезнь или иные обстоятельства, подтвержденные документально) может изменить (дополнить) перечень указанных в заявлении экзаменов, обратившись в государственную экзаменационную комиссию (ГЭК). В этом случае не позднее чем за месяц до начала соответствующих экзаменов он подает заявление в ГЭК, где указывает измененный перечень предметов с объяснением причин изменения первоначального заявления.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Заявления подаются обучающимися лично на основании документа, удостоверяющего личность, или их родителями (законными представителями) на основании документа, удостоверяющего их личность, или уполномоченными лицами на основании документа, удостоверяющего их личность, и оформленной в установленном порядке доверенности. 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Обучающиеся с ограниченными возможностями здоровья, дети-инвалиды и инвалиды имеют право пройти ГИА в форме ОГЭ по желанию. </w:t>
      </w:r>
      <w:r>
        <w:rPr>
          <w:sz w:val="28"/>
          <w:szCs w:val="28"/>
        </w:rPr>
        <w:t>Участники ОГЭ с ограниченными возможностями здоровья при подаче заявления предъявляют заверенную в установленном порядке копию рекомендаций психолого-медико-педагогической комиссии, а участники ОГЭ дети-инвалиды и инвалиды - справки, подтверждающей факт установления инвалидности, выданной федеральным государственным учреждением медико-социальной экспертизы.</w:t>
      </w:r>
    </w:p>
    <w:p w:rsidR="000F2CFF" w:rsidRDefault="000F2CFF" w:rsidP="000F2CFF">
      <w:pPr>
        <w:widowControl w:val="0"/>
        <w:spacing w:line="276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Проведение ОГЭ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день экзамена участник ОГЭ прибывает в пункт проведения экзамена (ППЭ) не менее чем за 45минут до его начала.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 ОГЭ входит в ППЭ только при наличии у него документа, удостоверяющего его личность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и при наличии его в списках распределения в данный ППЭ. Если участника нет в списках распределения, в данный ППЭ он не допускается. Если у участника нет документа, удостоверяющего личность, его личность подтверждается сопровождающим от образовательной организации, которой он был допущен до ГИА.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день экзамена участник ОГЭ должен иметь при себе гелевую, капиллярную или перьевую ручку с чернилами черного цвета.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экзамене по русскому языку участнику ОГЭ разрешается иметь при себе и пользоваться орфографическим словарем.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экзамене по математике участнику ОГЭ разрешается иметь при себе и пользоваться линейкой. Справочные материалы, содержащие основные формулы курса математики, участник ОГЭ получит вместе с </w:t>
      </w:r>
      <w:r>
        <w:rPr>
          <w:sz w:val="28"/>
          <w:szCs w:val="28"/>
        </w:rPr>
        <w:lastRenderedPageBreak/>
        <w:t>экзаменационными материалами.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экзамене по химии участнику ОГЭ разрешается иметь при себе и пользоваться непрограммируемым калькулятором. Периодическую систему химических элементов Д.И Менделеева, таблицу растворимости солей, кислот и оснований в воде и электрохимический ряд напряжений металлов участник ОГЭ получит вместе с экзаменационными материалами.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экзамене по физике участнику ОГЭ разрешается иметь при себе и пользоваться непрограммируемым калькулятором.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экзамене по географии участнику ОГЭ разрешается иметь при себе и пользоваться непрограммируемым калькулятором, линейкой, географическими атласами за 7, 8 и 9 классы.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экзамене по биологии участнику ОГЭ разрешается иметь при себе и пользоваться калькулятором и линейкой.</w:t>
      </w:r>
    </w:p>
    <w:p w:rsidR="000F2CFF" w:rsidRDefault="000F2CFF" w:rsidP="000F2CF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день экзамена участнику ОГЭ запрещается иметь при себе </w:t>
      </w:r>
      <w:r>
        <w:rPr>
          <w:color w:val="000000"/>
          <w:sz w:val="28"/>
          <w:szCs w:val="28"/>
        </w:rPr>
        <w:t xml:space="preserve">средства связи, </w:t>
      </w:r>
      <w:r>
        <w:rPr>
          <w:sz w:val="28"/>
          <w:szCs w:val="28"/>
        </w:rPr>
        <w:t>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информации.</w:t>
      </w:r>
    </w:p>
    <w:p w:rsidR="000F2CFF" w:rsidRDefault="000F2CFF" w:rsidP="000F2CF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Войдя в ППЭ, участник ОГЭ подходит к информационному стенду, где размещены списки распределения по аудиториям, и определяет аудиторию, куда он распределен на экзамен. 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входе в аудиторию участник ОГЭ оставляет в специально выделенном в аудитории месте личные вещи, кроме разрешенных для использования на экзамене.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 ОГЭ занимает рабочее место в аудитории в соответствии с проведенным распределением. Изменение рабочего места не допускается. 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 начала экзамена участник ОГЭ проходит инструктаж,  и прослушивает информацию о порядке проведения экзамена, правилах оформления экзаменационной работы, продолжительности экзамена, порядке подачи апелляций о нарушении установленного порядка проведения ОГЭ и о несогласии с выставленными баллами, о случаях удаления с экзамена, а также о времени и месте ознакомления с результатами ОГЭ. 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Организатор в аудитории выдает участникам ОГЭ </w:t>
      </w:r>
      <w:r>
        <w:rPr>
          <w:sz w:val="28"/>
          <w:szCs w:val="28"/>
        </w:rPr>
        <w:t>экзаменационные материалы (КИМ и бланки для записи ответов). Участник ОГЭ проверяет комплектность и качество печати экзаменационных материалов. Если участник ОГЭ обнаруживает брак или некомплектность экзаменационных материалов, он обращается к организатору для получения нового комплекта экзаменационных материалов.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указанию организатора участник ОГЭ заполняет регистрационные  поля бланков. После этого организатор объявляет начало экзамена,  и </w:t>
      </w:r>
      <w:r>
        <w:rPr>
          <w:sz w:val="28"/>
          <w:szCs w:val="28"/>
        </w:rPr>
        <w:lastRenderedPageBreak/>
        <w:t xml:space="preserve">участник ОГЭ приступает к выполнению экзаменационной работы. 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в бланке для ответов на задания с развернутым ответом не хватило места, участник ОГЭ запрашивает у организатора дополнительный бланк. При этом номер дополнительного бланка организатор указывает в предыдущем бланке ответов на задания с развернутым ответом. Участник  ОГЭ может при выполнении работы использовать черновики и делать пометки в КИМ. Черновики и КИМ не проверяются и записи в них не учитываются при обработке.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экзамена на рабочем столе участника ОГЭ, помимо экзаменационных материалов, могут находиться только: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ручка;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документ, удостоверяющий личность;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средства, разрешенные для использования на экзамене по некоторым предметам.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экзамена участники ОГЭ не имеют права общаться друг с другом, свободно перемещаться по аудитории и ППЭ. Выходить во время экзамена из аудитории участнику ОГЭ разрешается с разрешения организатора, перемещаться по ППЭ - в сопровождении одного из организаторов. При выходе из аудитории участник ОГЭ оставляет экзаменационные материалы и черновики на рабочем столе. Выносить из аудиторий и ППЭ экзаменационные материалы или фотографировать их запрещено.</w:t>
      </w:r>
    </w:p>
    <w:p w:rsidR="000F2CFF" w:rsidRDefault="000F2CFF" w:rsidP="000F2CF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Участники ОГЭ, допустившие нарушение требований и порядка проведения экзамена, удаляются из ППЭ. По данному факту лицами, ответственными за проведение ОГЭ в ППЭ, составляется акт, который передаётся на рассмотрение в  ГЭК. Если факт нарушения участником ОГЭ  порядка проведения экзамена подтверждается, ГЭК принимает решение об аннулировании результатов участника ОГЭ по соответствующему учебному предмету. К дальнейшей сдаче экзамена по этому предмету участник ОГЭ в текущем году не допускается.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участник ОГЭ по состоянию здоровья или другим объективным причинам не может завершить выполнение экзаменационной работы, то он может покинуть аудиторию. В этом случае он обращается к организатору, тот  приглашает уполномоченного представителя ГЭК, и они составляют акт о досрочном завершении экзамена по объективным причинам. В дальнейшем участник ОГЭ, при желании, сможет сдать экзамен по данному предмету в дополнительный период.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30 минут и за 5 минут до окончания экзамена организаторы сообщают участникам ОГЭ о скором завершении экзамена и напоминают о </w:t>
      </w:r>
      <w:r>
        <w:rPr>
          <w:sz w:val="28"/>
          <w:szCs w:val="28"/>
        </w:rPr>
        <w:lastRenderedPageBreak/>
        <w:t>необходимости перенести ответы из черновиков и КИМ в бланки ответов.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истечении времени экзамена организаторы объявляют окончание экзамена и собирают экзаменационные материалы и работы. 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Участники ОГЭ, завершившие выполнение экзаменационной работы до объявления об окончании экзамена, имеют право сдать ее организаторам и покинуть ППЭ.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Особенности проведения ОГЭ для отдельных групп участников ОГЭ</w:t>
      </w:r>
      <w:bookmarkStart w:id="6" w:name="_Ref369009104"/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Для участников ОГЭ с ограниченными возможностями здоровья, детей-инвалидов и инвалидов, а также тех, кто обучался по состоянию здоровья на дому, в образовательных</w:t>
      </w:r>
      <w:r>
        <w:rPr>
          <w:color w:val="000000"/>
          <w:sz w:val="28"/>
          <w:szCs w:val="28"/>
        </w:rPr>
        <w:t xml:space="preserve"> организациях, в которых проводятся необходимые лечебные, реабилитационные и оздоровительные мероприятия для нуждающихся в длительном лечении, ОГЭ проводится в условиях, учитывающих состояние их здоровья</w:t>
      </w:r>
      <w:bookmarkEnd w:id="6"/>
      <w:r>
        <w:rPr>
          <w:color w:val="000000"/>
          <w:sz w:val="28"/>
          <w:szCs w:val="28"/>
        </w:rPr>
        <w:t>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проведении экзамена в аудитории вместе с участником </w:t>
      </w:r>
      <w:r>
        <w:rPr>
          <w:sz w:val="28"/>
          <w:szCs w:val="28"/>
        </w:rPr>
        <w:t>ОГЭ с ограниченными возможностями здоровья</w:t>
      </w:r>
      <w:r>
        <w:rPr>
          <w:color w:val="000000"/>
          <w:sz w:val="28"/>
          <w:szCs w:val="28"/>
        </w:rPr>
        <w:t xml:space="preserve"> могут присутствовать ассистенты, оказывающие им необходимую техническую помощь с учетом их индивидуальных особенностей, помогающие им занять рабочее место, передвигаться, прочитать задание и другое.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участников </w:t>
      </w:r>
      <w:r>
        <w:rPr>
          <w:sz w:val="28"/>
          <w:szCs w:val="28"/>
        </w:rPr>
        <w:t>ОГЭ</w:t>
      </w:r>
      <w:r>
        <w:rPr>
          <w:color w:val="000000"/>
          <w:sz w:val="28"/>
          <w:szCs w:val="28"/>
        </w:rPr>
        <w:t xml:space="preserve"> с ограниченными возможностями здоровья продолжительность экзамена увеличивается на 1,5 часа. 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Участники ОГЭ с ограниченными возможностями здоровья в процессе сдачи экзамена имеют право пользоваться необходимыми им техническими средствами.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глухих и слабослышащих участников </w:t>
      </w:r>
      <w:r>
        <w:rPr>
          <w:sz w:val="28"/>
          <w:szCs w:val="28"/>
        </w:rPr>
        <w:t>ОГЭ</w:t>
      </w:r>
      <w:r>
        <w:rPr>
          <w:color w:val="000000"/>
          <w:sz w:val="28"/>
          <w:szCs w:val="28"/>
        </w:rPr>
        <w:t xml:space="preserve"> аудитории для проведения экзамена оборудуются звукоусиливающей аппаратурой как коллективного, так и индивидуального пользования, при необходимости привлекается ассистент-сурдопереводчик.</w:t>
      </w:r>
    </w:p>
    <w:p w:rsidR="000F2CFF" w:rsidRDefault="000F2CFF" w:rsidP="000F2CFF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слепых участников </w:t>
      </w:r>
      <w:r>
        <w:rPr>
          <w:sz w:val="28"/>
          <w:szCs w:val="28"/>
        </w:rPr>
        <w:t xml:space="preserve">ОГЭ </w:t>
      </w:r>
      <w:r>
        <w:rPr>
          <w:color w:val="000000"/>
          <w:sz w:val="28"/>
          <w:szCs w:val="28"/>
        </w:rPr>
        <w:t xml:space="preserve">экзаменационные материалы </w:t>
      </w:r>
      <w:r>
        <w:rPr>
          <w:sz w:val="28"/>
          <w:szCs w:val="28"/>
        </w:rPr>
        <w:t>оформляются рельефно-точечным шрифтом Брайля или в виде электронного документа, доступного с помощью компьютера со специализированным программным обеспечением для слепых; письменная экзаменационная работа выполняется рельефно-точечным шрифтом Брайля или на компьютере со специализированным программным обеспечением для слепых.</w:t>
      </w:r>
    </w:p>
    <w:p w:rsidR="000F2CFF" w:rsidRDefault="000F2CFF" w:rsidP="000F2CFF">
      <w:pPr>
        <w:widowControl w:val="0"/>
        <w:spacing w:line="276" w:lineRule="auto"/>
        <w:ind w:firstLine="709"/>
        <w:jc w:val="both"/>
      </w:pPr>
      <w:r>
        <w:rPr>
          <w:color w:val="000000"/>
          <w:sz w:val="28"/>
          <w:szCs w:val="28"/>
        </w:rPr>
        <w:t>Для слабовидящих участников</w:t>
      </w:r>
      <w:r>
        <w:rPr>
          <w:sz w:val="28"/>
          <w:szCs w:val="28"/>
        </w:rPr>
        <w:t xml:space="preserve"> ОГЭ</w:t>
      </w:r>
      <w:r>
        <w:rPr>
          <w:color w:val="000000"/>
          <w:sz w:val="28"/>
          <w:szCs w:val="28"/>
        </w:rPr>
        <w:t xml:space="preserve"> экзаменационные материалы копируются в увеличенном размере, в аудиториях для проведения экзаменов предусматривается наличие увеличительных устройств и индивидуальное равномерное освещение не менее 300 люкс.</w:t>
      </w:r>
      <w:r>
        <w:t xml:space="preserve"> 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Участники </w:t>
      </w:r>
      <w:r>
        <w:rPr>
          <w:sz w:val="28"/>
          <w:szCs w:val="28"/>
        </w:rPr>
        <w:t xml:space="preserve">ОГЭ </w:t>
      </w:r>
      <w:r>
        <w:rPr>
          <w:color w:val="000000"/>
          <w:sz w:val="28"/>
          <w:szCs w:val="28"/>
        </w:rPr>
        <w:t xml:space="preserve">с нарушением опорно-двигательного аппарата </w:t>
      </w:r>
      <w:r>
        <w:rPr>
          <w:color w:val="000000"/>
          <w:sz w:val="28"/>
          <w:szCs w:val="28"/>
        </w:rPr>
        <w:lastRenderedPageBreak/>
        <w:t>п</w:t>
      </w:r>
      <w:r>
        <w:rPr>
          <w:sz w:val="28"/>
          <w:szCs w:val="28"/>
        </w:rPr>
        <w:t>исьменную экзаменационную работу могут выполнять на компьютере со специализированным программным обеспечением.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 время проведения экзамена для участников </w:t>
      </w:r>
      <w:r>
        <w:rPr>
          <w:sz w:val="28"/>
          <w:szCs w:val="28"/>
        </w:rPr>
        <w:t xml:space="preserve">ОГЭ с </w:t>
      </w:r>
      <w:r>
        <w:rPr>
          <w:color w:val="000000"/>
          <w:sz w:val="28"/>
          <w:szCs w:val="28"/>
        </w:rPr>
        <w:t>ограниченными возможностями здоровья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организуются питание и перерывы для проведения необходимых медико-профилактических процедур.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Для лиц, по медицинским показаниям не имеющих возможности прийти в ППЭ, экзамен может быть организован на дому.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Ознакомление участников ОГЭ с результатами экзаменов и условия повторного допуска к сдаче экзаменов в текущем году</w:t>
      </w:r>
    </w:p>
    <w:p w:rsidR="000F2CFF" w:rsidRDefault="000F2CFF" w:rsidP="000F2CF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организации должны ознакомить участников ОГЭ с полученными ими результатами экзамена по предмету не позднее чем через три рабочих дня со дня их утверждения ГЭК. </w:t>
      </w:r>
    </w:p>
    <w:p w:rsidR="000F2CFF" w:rsidRDefault="000F2CFF" w:rsidP="000F2CF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решению ГЭК повторно допускаются к сдаче экзаменов в текущем году по соответствующему предмету в дополнительные сроки: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обучающиеся, получившие неудовлетворительный результат по одному из обязательных учебных предметов, 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участники ОГЭ, </w:t>
      </w:r>
      <w:r>
        <w:rPr>
          <w:color w:val="000000"/>
          <w:sz w:val="28"/>
          <w:szCs w:val="28"/>
        </w:rPr>
        <w:t>не явившиеся на экзамены по уважительным причинам (болезнь или иные обстоятельства, подтвержденные документально);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участники ОГЭ, </w:t>
      </w:r>
      <w:r>
        <w:rPr>
          <w:color w:val="000000"/>
          <w:sz w:val="28"/>
          <w:szCs w:val="28"/>
        </w:rPr>
        <w:t>не завершившие выполнение экзаменационной работы по уважительным причинам (болезнь или иные обстоятельства, подтвержденные документально);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участники ОГЭ, </w:t>
      </w:r>
      <w:r>
        <w:rPr>
          <w:color w:val="000000"/>
          <w:sz w:val="28"/>
          <w:szCs w:val="28"/>
        </w:rPr>
        <w:t>которым конфликтная комиссия удовлетворила апелляцию о нарушении установленного порядка проведения ОГЭ.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Участники, нарушившие установленный порядок проведения ОГЭ, в том числе удаленные с экзамена, повторно к сдаче экзаменов в текущем году по соответствующим учебным предметам не допускаются. 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Прием и рассмотрение апелляций</w:t>
      </w:r>
    </w:p>
    <w:p w:rsidR="000F2CFF" w:rsidRDefault="000F2CFF" w:rsidP="000F2CFF">
      <w:pPr>
        <w:widowControl w:val="0"/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Участник ОГЭ имеет право подать апелляцию о нарушении установленного порядка проведения ОГЭ и (или) о несогласии с выставленными баллами.</w:t>
      </w:r>
    </w:p>
    <w:p w:rsidR="000F2CFF" w:rsidRDefault="000F2CFF" w:rsidP="000F2CF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Апелляции по содержанию и структуре заданий, а также по вопросы, связанные с нарушением участником ОГЭ требований к оформлению экзаменационной работы, конфликтная комиссия не рассматривает.</w:t>
      </w:r>
    </w:p>
    <w:p w:rsidR="000F2CFF" w:rsidRDefault="000F2CFF" w:rsidP="000F2CF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 ОГЭ и (или) его родители (законные представители) при желании могут присутствовать при рассмотрении апелляции.</w:t>
      </w:r>
    </w:p>
    <w:p w:rsidR="000F2CFF" w:rsidRDefault="000F2CFF" w:rsidP="000F2CF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Апелляцию о нарушении установленного порядка проведения экзамена участник ОГЭ подает в день проведения экзамена по соответствующему  предмету члену ГЭК, не покидая ППЭ. </w:t>
      </w:r>
    </w:p>
    <w:p w:rsidR="000F2CFF" w:rsidRDefault="000F2CFF" w:rsidP="000F2CF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рассмотрении апелляции о нарушении установленного порядка проведения экзамена конфликтная комиссия изучает обстоятельства, указанные участником ОГЭ в заявлении, заключение о результатах проверки и выносит одно из решений:</w:t>
      </w:r>
    </w:p>
    <w:p w:rsidR="000F2CFF" w:rsidRDefault="000F2CFF" w:rsidP="000F2CF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отклонении апелляции;</w:t>
      </w:r>
    </w:p>
    <w:p w:rsidR="000F2CFF" w:rsidRDefault="000F2CFF" w:rsidP="000F2CF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удовлетворении апелляции.</w:t>
      </w:r>
    </w:p>
    <w:p w:rsidR="000F2CFF" w:rsidRDefault="000F2CFF" w:rsidP="000F2CF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удовлетворении апелляции результат экзамена, по процедуре которого участником ОГЭ была подана апелляция, аннулируется, и участнику  ОГЭ предоставляется возможность сдать экзамен по данному предмету в иной день, предусмотренный расписанием (дополнительные сроки).</w:t>
      </w:r>
    </w:p>
    <w:p w:rsidR="000F2CFF" w:rsidRDefault="000F2CFF" w:rsidP="000F2CF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Апелляция о несогласии с выставленными баллами подается в течение двух рабочих дней со дня объявления результатов экзамена по соответствующему предмету.</w:t>
      </w:r>
    </w:p>
    <w:p w:rsidR="000F2CFF" w:rsidRDefault="000F2CFF" w:rsidP="000F2CF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ОГЭ подают апелляцию о несогласии с выставленными баллами в свою образовательную </w:t>
      </w:r>
      <w:r>
        <w:rPr>
          <w:color w:val="000000"/>
          <w:sz w:val="28"/>
          <w:szCs w:val="28"/>
        </w:rPr>
        <w:t>организацию.</w:t>
      </w:r>
      <w:r>
        <w:rPr>
          <w:sz w:val="28"/>
          <w:szCs w:val="28"/>
        </w:rPr>
        <w:t xml:space="preserve"> Участники ОГЭ заблаговременно информируются о времени рассмотрения апелляций. </w:t>
      </w:r>
    </w:p>
    <w:p w:rsidR="000F2CFF" w:rsidRDefault="000F2CFF" w:rsidP="000F2CF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конфликтной комиссии при рассмотрении апелляции участника ОГЭ ему предъявляются распечатанные изображения его экзаменационной работы и электронные носители, содержащие аудиозапись устных ответов участника ОГЭ (в случае рассмотрения апелляции о несогласии с выставленными баллами по иностранному языку). Если изображение работы и аудиозапись участника  ОГЭ соответствует экзаменационной работе, выполненной им на экзамене,  он письменно подтверждает этот факт.</w:t>
      </w:r>
    </w:p>
    <w:p w:rsidR="000F2CFF" w:rsidRDefault="000F2CFF" w:rsidP="000F2CF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изменении баллов (в случае выявления ошибок в обработке и (или) оценивании экзаменационной работы).</w:t>
      </w:r>
    </w:p>
    <w:p w:rsidR="000F2CFF" w:rsidRDefault="000F2CFF" w:rsidP="000F2CF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экзамена после  удовлетворения апелляции о несогласии с выставленными баллами и последующей ее обработки поступают в образовательную организацию участника ОГЭ в течение 3-8 дней. </w:t>
      </w:r>
    </w:p>
    <w:p w:rsidR="000F2CFF" w:rsidRDefault="000F2CFF" w:rsidP="000F2CFF">
      <w:pPr>
        <w:ind w:firstLine="709"/>
        <w:jc w:val="center"/>
        <w:rPr>
          <w:b/>
          <w:sz w:val="28"/>
          <w:szCs w:val="28"/>
        </w:rPr>
      </w:pPr>
    </w:p>
    <w:p w:rsidR="000F2CFF" w:rsidRDefault="000F2CFF" w:rsidP="000F2CFF">
      <w:pPr>
        <w:pStyle w:val="14"/>
        <w:spacing w:before="0" w:after="0"/>
      </w:pPr>
      <w:bookmarkStart w:id="7" w:name="_Toc379881171"/>
      <w:r>
        <w:lastRenderedPageBreak/>
        <w:t>Примерные правила заполнения бланков ответов участников ОГЭ</w:t>
      </w:r>
      <w:bookmarkEnd w:id="7"/>
      <w:r>
        <w:t xml:space="preserve"> (в случае использования бланковой технологии)</w:t>
      </w:r>
    </w:p>
    <w:p w:rsidR="000F2CFF" w:rsidRDefault="000F2CFF" w:rsidP="000F2CFF">
      <w:pPr>
        <w:pStyle w:val="Default"/>
      </w:pP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бланки ответов заполняются яркими черными чернилами. Допускается использование гелевой, капиллярной или перьевой ручек. Линия метки («крестик») в полях не должна быть слишком толстой. Если ручка оставляет слишком толстую линию, то вместо крестика в поле нужно провести только одну диагональ квадрата (любую). Участник экзамена должен изображать каждую цифру и букву во всех заполняемых полях бланков, тщательно копируя образец ее написания из строки с образцами написания символов, расположенной в верхней части бланка ответов № 1. Небрежное написание символов может привести к тому, что при автоматизированной обработке символ может быть распознан неправильно. Каждое поле в бланках заполняется, начиная с первой позиции (в том числе и поля для занесения фамилии, имени и отчества участника экзамена). Если участник экзамена не имеет информации для заполнения поля, он должен оставить его пустым (не делать прочерков). </w:t>
      </w:r>
    </w:p>
    <w:p w:rsidR="000F2CFF" w:rsidRDefault="000F2CFF" w:rsidP="000F2CFF">
      <w:pPr>
        <w:pStyle w:val="Default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Категорически запрещается: </w:t>
      </w: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делать в полях бланков, вне полей бланков или в полях, заполненных типографским способом, какие-либо записи и пометки, не относящиеся к содержанию полей бланков; </w:t>
      </w: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использовать для заполнения бланков цветные ручки вместо черной, карандаш (даже для черновых записей на бланках), средства для исправления внесенной в бланки информации («замазку» и др.). </w:t>
      </w:r>
    </w:p>
    <w:p w:rsidR="000F2CFF" w:rsidRDefault="000F2CFF" w:rsidP="000F2CFF">
      <w:pPr>
        <w:pStyle w:val="Default"/>
        <w:ind w:firstLine="709"/>
        <w:rPr>
          <w:sz w:val="28"/>
          <w:szCs w:val="32"/>
        </w:rPr>
      </w:pPr>
      <w:r>
        <w:rPr>
          <w:b/>
          <w:bCs/>
          <w:sz w:val="28"/>
          <w:szCs w:val="32"/>
        </w:rPr>
        <w:t xml:space="preserve">Заполнение бланка ответов №1 </w:t>
      </w: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верхней (регистрационной) части бланка №1 заполняются следующие поля: </w:t>
      </w: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проведения экзамена (ДД-ММ-ГГ); </w:t>
      </w: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региона; </w:t>
      </w: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образовательной организации; </w:t>
      </w: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 и буква класса (при наличии); </w:t>
      </w: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пункта проведения экзамена; </w:t>
      </w: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 аудитории; </w:t>
      </w: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участника; </w:t>
      </w: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фамилия; </w:t>
      </w: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имя; </w:t>
      </w: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отчество (при наличии); </w:t>
      </w: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документа, удостоверяющего личность; </w:t>
      </w: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 участника (отмечается меткой в соответствующем поле). </w:t>
      </w:r>
    </w:p>
    <w:p w:rsidR="000F2CFF" w:rsidRDefault="000F2CFF" w:rsidP="000F2CFF">
      <w:pPr>
        <w:ind w:firstLine="709"/>
      </w:pP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Ответы на задания с выбором ответа </w:t>
      </w: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средней части бланка ответов № 1 расположены поля для записи ответов на задания с выбором ответа из предложенных вариантов. В области ответов на задания с выбором ответа нельзя допускать случайных пометок, </w:t>
      </w:r>
      <w:r>
        <w:rPr>
          <w:sz w:val="28"/>
          <w:szCs w:val="28"/>
        </w:rPr>
        <w:lastRenderedPageBreak/>
        <w:t xml:space="preserve">клякс, полос размазанных чернил и т.д., так как при автоматизированной обработке это может быть распознано как ответы на задания. </w:t>
      </w: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866900" cy="2190750"/>
            <wp:effectExtent l="19050" t="0" r="0" b="0"/>
            <wp:docPr id="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</w:p>
    <w:p w:rsidR="000F2CFF" w:rsidRDefault="000F2CFF" w:rsidP="000F2CFF">
      <w:pPr>
        <w:pStyle w:val="Default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Замена ошибочных ответов части А </w:t>
      </w:r>
    </w:p>
    <w:p w:rsidR="000F2CFF" w:rsidRDefault="000F2CFF" w:rsidP="000F2CFF">
      <w:pPr>
        <w:pStyle w:val="Default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Если не удалось избежать случайных пометок, их следует заменить в области «Замена ошибочных ответов» на те ответы, которые участник экзамена считает правильными</w:t>
      </w:r>
      <w:r>
        <w:rPr>
          <w:b/>
          <w:bCs/>
          <w:i/>
          <w:iCs/>
          <w:sz w:val="28"/>
          <w:szCs w:val="28"/>
        </w:rPr>
        <w:t xml:space="preserve"> </w:t>
      </w:r>
    </w:p>
    <w:p w:rsidR="000F2CFF" w:rsidRDefault="000F2CFF" w:rsidP="000F2CFF">
      <w:pPr>
        <w:ind w:firstLine="709"/>
        <w:jc w:val="both"/>
      </w:pPr>
      <w:r>
        <w:rPr>
          <w:sz w:val="28"/>
          <w:szCs w:val="28"/>
        </w:rPr>
        <w:t>На бланке ответов № 1 расположены поля для замены ошибочных ответов, предназначенные для исправления участниками своих ответов части А. Ниже приведены примеры замен.</w:t>
      </w:r>
    </w:p>
    <w:p w:rsidR="000F2CFF" w:rsidRDefault="000F2CFF" w:rsidP="000F2CFF">
      <w:r>
        <w:rPr>
          <w:noProof/>
        </w:rPr>
        <w:drawing>
          <wp:inline distT="0" distB="0" distL="0" distR="0">
            <wp:extent cx="5943600" cy="3686175"/>
            <wp:effectExtent l="19050" t="0" r="0" b="0"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CFF" w:rsidRDefault="000F2CFF" w:rsidP="000F2CFF"/>
    <w:p w:rsidR="000F2CFF" w:rsidRDefault="000F2CFF" w:rsidP="000F2CFF"/>
    <w:p w:rsidR="000F2CFF" w:rsidRDefault="000F2CFF" w:rsidP="000F2CFF">
      <w:pPr>
        <w:tabs>
          <w:tab w:val="left" w:pos="1005"/>
        </w:tabs>
        <w:rPr>
          <w:sz w:val="23"/>
          <w:szCs w:val="23"/>
        </w:rPr>
      </w:pPr>
      <w:r>
        <w:tab/>
      </w:r>
    </w:p>
    <w:p w:rsidR="000F2CFF" w:rsidRDefault="000F2CFF" w:rsidP="000F2CFF">
      <w:pPr>
        <w:pStyle w:val="Default"/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Ответы на задания с кратким ответом </w:t>
      </w:r>
    </w:p>
    <w:p w:rsidR="000F2CFF" w:rsidRDefault="000F2CFF" w:rsidP="000F2CFF">
      <w:pPr>
        <w:tabs>
          <w:tab w:val="left" w:pos="100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в средней части бланка ответов № 1 расположены поля для записи ответов на задания с ответом в краткой форме. Краткий ответ </w:t>
      </w:r>
      <w:r>
        <w:rPr>
          <w:sz w:val="28"/>
          <w:szCs w:val="28"/>
        </w:rPr>
        <w:lastRenderedPageBreak/>
        <w:t xml:space="preserve">записывается слева направо от номера задания, начиная с первой ячейки. Каждый символ записывается в отдельную ячейку. </w:t>
      </w:r>
    </w:p>
    <w:p w:rsidR="000F2CFF" w:rsidRDefault="000F2CFF" w:rsidP="000F2CFF">
      <w:pPr>
        <w:tabs>
          <w:tab w:val="left" w:pos="100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Краткий ответ можно давать только в виде слова, одного целого числа или комбинации букв и цифр (если в КИМ не указано, что ответ можно дать с использованием запятых для записи ответа в виде десятичной дроби или в виде перечисления требуемых в задании цифр или букв). </w:t>
      </w:r>
    </w:p>
    <w:p w:rsidR="000F2CFF" w:rsidRDefault="000F2CFF" w:rsidP="000F2CFF">
      <w:pPr>
        <w:tabs>
          <w:tab w:val="left" w:pos="1005"/>
        </w:tabs>
      </w:pPr>
      <w:r>
        <w:rPr>
          <w:noProof/>
        </w:rPr>
        <w:drawing>
          <wp:inline distT="0" distB="0" distL="0" distR="0">
            <wp:extent cx="5934075" cy="1038225"/>
            <wp:effectExtent l="19050" t="0" r="9525" b="0"/>
            <wp:docPr id="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CFF" w:rsidRDefault="000F2CFF" w:rsidP="000F2CFF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Замена ошибочных ответов части В </w:t>
      </w:r>
    </w:p>
    <w:p w:rsidR="000F2CFF" w:rsidRDefault="000F2CFF" w:rsidP="000F2CFF">
      <w:pPr>
        <w:tabs>
          <w:tab w:val="left" w:pos="100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специальных полях бланка приведены поля для замены ошибочных ответов на задания с кратким ответом. </w:t>
      </w:r>
    </w:p>
    <w:p w:rsidR="000F2CFF" w:rsidRDefault="000F2CFF" w:rsidP="000F2CFF">
      <w:pPr>
        <w:tabs>
          <w:tab w:val="left" w:pos="10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бланке ответов № 1 расположены поля для замены ошибочных ответов, предназначенные для исправления участниками своих ответов части В. Ниже приведен пример замены.</w:t>
      </w:r>
    </w:p>
    <w:p w:rsidR="000F2CFF" w:rsidRDefault="000F2CFF" w:rsidP="000F2CFF">
      <w:pPr>
        <w:tabs>
          <w:tab w:val="left" w:pos="1005"/>
        </w:tabs>
        <w:ind w:firstLine="709"/>
        <w:jc w:val="both"/>
        <w:rPr>
          <w:sz w:val="23"/>
          <w:szCs w:val="23"/>
        </w:rPr>
      </w:pPr>
    </w:p>
    <w:p w:rsidR="000F2CFF" w:rsidRDefault="000F2CFF" w:rsidP="000F2CFF">
      <w:pPr>
        <w:tabs>
          <w:tab w:val="left" w:pos="1005"/>
        </w:tabs>
        <w:rPr>
          <w:sz w:val="23"/>
          <w:szCs w:val="23"/>
        </w:rPr>
      </w:pPr>
    </w:p>
    <w:p w:rsidR="000F2CFF" w:rsidRDefault="000F2CFF" w:rsidP="000F2CFF">
      <w:pPr>
        <w:tabs>
          <w:tab w:val="left" w:pos="1005"/>
        </w:tabs>
      </w:pPr>
      <w:r>
        <w:rPr>
          <w:noProof/>
        </w:rPr>
        <w:drawing>
          <wp:inline distT="0" distB="0" distL="0" distR="0">
            <wp:extent cx="2809875" cy="1171575"/>
            <wp:effectExtent l="19050" t="0" r="9525" b="0"/>
            <wp:docPr id="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CFF" w:rsidRDefault="000F2CFF" w:rsidP="000F2CFF"/>
    <w:p w:rsidR="000F2CFF" w:rsidRDefault="000F2CFF" w:rsidP="000F2CFF">
      <w:pPr>
        <w:pStyle w:val="Default"/>
        <w:ind w:firstLine="709"/>
        <w:jc w:val="both"/>
        <w:rPr>
          <w:sz w:val="28"/>
          <w:szCs w:val="32"/>
        </w:rPr>
      </w:pPr>
      <w:r>
        <w:rPr>
          <w:b/>
          <w:bCs/>
          <w:sz w:val="28"/>
          <w:szCs w:val="32"/>
        </w:rPr>
        <w:t xml:space="preserve">Заполнение бланка ответов №2 </w:t>
      </w:r>
    </w:p>
    <w:p w:rsidR="000F2CFF" w:rsidRDefault="000F2CFF" w:rsidP="000F2C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Бланк ответов № 2 предназначен для записи ответов на задания с развернутым ответом. </w:t>
      </w:r>
    </w:p>
    <w:p w:rsidR="000F2CFF" w:rsidRDefault="000F2CFF" w:rsidP="000F2C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для заполнения полей верхней части бланка: </w:t>
      </w:r>
    </w:p>
    <w:p w:rsidR="000F2CFF" w:rsidRDefault="000F2CFF" w:rsidP="000F2C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код региона, код и название предмета.</w:t>
      </w:r>
    </w:p>
    <w:p w:rsidR="000F2CFF" w:rsidRDefault="000F2CFF" w:rsidP="000F2C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должна соответствовать информации, внесенной в бланк ответов № 1. </w:t>
      </w:r>
    </w:p>
    <w:p w:rsidR="000F2CFF" w:rsidRDefault="000F2CFF" w:rsidP="000F2C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Основную часть бланка занимает область записи ответов на задания с ответом в развернутой форме. В этой области внутри границ участник вносит ответы на соответствующие задания строго в соответствии с требованиями КИМ. При недостатке места для ответов на лицевой стороне бланка ответов № 2 участник может вносить ответы на соответствующие задания части С на оборотной стороне бланка, сделав внизу лицевой стороны запись «смотри на обороте». </w:t>
      </w:r>
    </w:p>
    <w:p w:rsidR="000F2CFF" w:rsidRDefault="000F2CFF" w:rsidP="000F2C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остатке свободного места на бланке ответов №2 организатор в аудитории при сборе экзаменационных материалов должен поставить английскую букву “Z” в данной области, заполнив все свободное место. Пример заполнения приведен ниже.</w:t>
      </w:r>
    </w:p>
    <w:p w:rsidR="000F2CFF" w:rsidRDefault="000F2CFF" w:rsidP="000F2CFF">
      <w:pPr>
        <w:ind w:firstLine="708"/>
        <w:rPr>
          <w:sz w:val="28"/>
          <w:szCs w:val="28"/>
        </w:rPr>
      </w:pPr>
    </w:p>
    <w:p w:rsidR="000F2CFF" w:rsidRDefault="000F2CFF" w:rsidP="000F2CFF">
      <w:r>
        <w:rPr>
          <w:noProof/>
        </w:rPr>
        <w:lastRenderedPageBreak/>
        <w:drawing>
          <wp:inline distT="0" distB="0" distL="0" distR="0">
            <wp:extent cx="5943600" cy="8429625"/>
            <wp:effectExtent l="19050" t="0" r="0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2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CFF" w:rsidRDefault="000F2CFF" w:rsidP="000F2CFF"/>
    <w:p w:rsidR="000F2CFF" w:rsidRDefault="000F2CFF" w:rsidP="000F2CFF">
      <w:pPr>
        <w:jc w:val="right"/>
      </w:pPr>
    </w:p>
    <w:p w:rsidR="000F2CFF" w:rsidRDefault="000F2CFF" w:rsidP="000F2CFF">
      <w:pPr>
        <w:jc w:val="right"/>
      </w:pPr>
      <w:r>
        <w:rPr>
          <w:noProof/>
        </w:rPr>
        <w:lastRenderedPageBreak/>
        <w:drawing>
          <wp:inline distT="0" distB="0" distL="0" distR="0">
            <wp:extent cx="5934075" cy="8420100"/>
            <wp:effectExtent l="19050" t="0" r="9525" b="0"/>
            <wp:docPr id="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42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CFF" w:rsidRDefault="000F2CFF" w:rsidP="000F2CFF">
      <w:pPr>
        <w:jc w:val="right"/>
      </w:pPr>
    </w:p>
    <w:p w:rsidR="000F2CFF" w:rsidRDefault="000F2CFF" w:rsidP="000F2CFF">
      <w:pPr>
        <w:jc w:val="right"/>
      </w:pPr>
    </w:p>
    <w:p w:rsidR="000F2CFF" w:rsidRDefault="000F2CFF" w:rsidP="000F2CFF">
      <w:pPr>
        <w:jc w:val="right"/>
      </w:pPr>
    </w:p>
    <w:p w:rsidR="000F2CFF" w:rsidRDefault="000F2CFF" w:rsidP="000F2CFF">
      <w:pPr>
        <w:jc w:val="right"/>
      </w:pPr>
    </w:p>
    <w:p w:rsidR="000F2CFF" w:rsidRDefault="000F2CFF" w:rsidP="000F2CFF">
      <w:pPr>
        <w:pStyle w:val="Default"/>
        <w:ind w:firstLine="709"/>
        <w:jc w:val="both"/>
        <w:rPr>
          <w:sz w:val="28"/>
          <w:szCs w:val="32"/>
        </w:rPr>
      </w:pPr>
      <w:r>
        <w:rPr>
          <w:b/>
          <w:bCs/>
          <w:sz w:val="28"/>
          <w:szCs w:val="32"/>
        </w:rPr>
        <w:lastRenderedPageBreak/>
        <w:t xml:space="preserve">Заполнение дополнительного бланка ответов №2 </w:t>
      </w:r>
    </w:p>
    <w:p w:rsidR="000F2CFF" w:rsidRDefault="000F2CFF" w:rsidP="000F2C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недостатке места для ответов на основном бланке ответов № 2 участник экзамена может продолжить записи на дополнительном бланке ответов №2, выдаваемом организатором в аудитории по требованию участника в случае, когда на основном бланке ответов № 2 не осталось места.</w:t>
      </w:r>
    </w:p>
    <w:p w:rsidR="000F2CFF" w:rsidRDefault="000F2CFF" w:rsidP="000F2CFF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этом организаторы фиксируют связь номеров основного и дополнительного листа (бланка) в специальных полях листов (бланков).</w:t>
      </w:r>
    </w:p>
    <w:p w:rsidR="000F2CFF" w:rsidRDefault="000F2CFF" w:rsidP="000F2CFF">
      <w:pPr>
        <w:rPr>
          <w:rFonts w:cs="Arial"/>
          <w:b/>
          <w:bCs/>
          <w:kern w:val="32"/>
          <w:sz w:val="28"/>
          <w:szCs w:val="32"/>
        </w:rPr>
        <w:sectPr w:rsidR="000F2CFF">
          <w:pgSz w:w="11906" w:h="16838"/>
          <w:pgMar w:top="1134" w:right="850" w:bottom="1134" w:left="1701" w:header="708" w:footer="708" w:gutter="0"/>
          <w:cols w:space="720"/>
        </w:sectPr>
      </w:pPr>
    </w:p>
    <w:p w:rsidR="000F2CFF" w:rsidRDefault="000F2CFF" w:rsidP="000F2CFF">
      <w:pPr>
        <w:pStyle w:val="1"/>
      </w:pPr>
      <w:bookmarkStart w:id="8" w:name="_Toc379881172"/>
      <w:r>
        <w:lastRenderedPageBreak/>
        <w:t>Требования к ППЭ</w:t>
      </w:r>
      <w:bookmarkEnd w:id="8"/>
    </w:p>
    <w:p w:rsidR="000F2CFF" w:rsidRDefault="000F2CFF" w:rsidP="000F2CFF">
      <w:pPr>
        <w:ind w:firstLine="709"/>
        <w:rPr>
          <w:rFonts w:eastAsiaTheme="minorHAnsi"/>
          <w:sz w:val="28"/>
          <w:szCs w:val="28"/>
          <w:lang w:eastAsia="en-US"/>
        </w:rPr>
      </w:pPr>
    </w:p>
    <w:p w:rsidR="000F2CFF" w:rsidRDefault="000F2CFF" w:rsidP="000F2CFF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Пункт проведения экзамена (ППЭ) – здание (сооружение), которое можно использовать для проведения ОГЭ. Количество, общая площадь и состояние помещений, предоставляемых для проведения ОГЭ, должны обеспечивать проведение экзаменов в условиях, соответствующих требованиям санитарно-эпидемиологических правил и нормативов.</w:t>
      </w:r>
    </w:p>
    <w:p w:rsidR="000F2CFF" w:rsidRDefault="000F2CFF" w:rsidP="000F2C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ППЭ определяется исходя из общей численности участников ОГЭ, территориальной доступности и вместимости аудиторного фонда. </w:t>
      </w:r>
    </w:p>
    <w:p w:rsidR="000F2CFF" w:rsidRDefault="000F2CFF" w:rsidP="000F2C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ППЭ должно формироваться с учетом максимально возможного наполнения ППЭ и оптимальной схемы организованного прибытия участников ОГЭ в ППЭ. </w:t>
      </w:r>
    </w:p>
    <w:p w:rsidR="000F2CFF" w:rsidRDefault="000F2CFF" w:rsidP="000F2CF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В каждом ППЭ необходимо обеспечить наличие аудитории  для участников с ОВЗ, а также предусмотрены условия для участников с ОВЗ: наличие пандусов, размещение аудитории с учетом беспрепятственного доступа.</w:t>
      </w:r>
      <w:r>
        <w:rPr>
          <w:rFonts w:eastAsia="Calibri"/>
          <w:sz w:val="28"/>
          <w:szCs w:val="28"/>
        </w:rPr>
        <w:t xml:space="preserve"> Аудитории для участников с ОВЗ готовятся</w:t>
      </w:r>
      <w:r>
        <w:rPr>
          <w:sz w:val="28"/>
          <w:szCs w:val="28"/>
        </w:rPr>
        <w:t xml:space="preserve"> с учетом состояния здоровья, особенности психофизического развития и индивидуальных возможностей (аудитория для участников с ОВЗ должна располагаться на 1 этаже ППЭ).</w:t>
      </w:r>
    </w:p>
    <w:p w:rsidR="000F2CFF" w:rsidRDefault="000F2CFF" w:rsidP="000F2CFF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Организация помещений ППЭ</w:t>
      </w:r>
    </w:p>
    <w:p w:rsidR="000F2CFF" w:rsidRDefault="000F2CFF" w:rsidP="000F2CFF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В ППЭ должны быть организованы:</w:t>
      </w:r>
    </w:p>
    <w:p w:rsidR="000F2CFF" w:rsidRDefault="000F2CFF" w:rsidP="000F2CF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Аудитории для участников ОГЭ. </w:t>
      </w:r>
    </w:p>
    <w:p w:rsidR="000F2CFF" w:rsidRDefault="000F2CFF" w:rsidP="000F2CF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Для каждого участника ОГЭ должно быть выделено отдельное рабочее место. </w:t>
      </w:r>
      <w:r>
        <w:rPr>
          <w:sz w:val="28"/>
          <w:szCs w:val="28"/>
        </w:rPr>
        <w:t>В аудитории выделяется место для личных вещей участников ОГЭ.</w:t>
      </w:r>
    </w:p>
    <w:p w:rsidR="000F2CFF" w:rsidRDefault="000F2CFF" w:rsidP="000F2CF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 Помещение (аудитория) для руководителя ППЭ, оборудованное рабочим местом и сейфом (или металлический шкаф) для хранения экзаменационных материалов.</w:t>
      </w:r>
    </w:p>
    <w:p w:rsidR="000F2CFF" w:rsidRDefault="000F2CFF" w:rsidP="000F2CF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Так же в ППЭ должны быть предусмотрены:</w:t>
      </w:r>
    </w:p>
    <w:p w:rsidR="000F2CFF" w:rsidRDefault="000F2CFF" w:rsidP="000F2C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Помещение для </w:t>
      </w:r>
      <w:r>
        <w:rPr>
          <w:sz w:val="28"/>
          <w:szCs w:val="28"/>
        </w:rPr>
        <w:t>представителей образовательных организаций, сопровождающих обучающихся.</w:t>
      </w:r>
    </w:p>
    <w:p w:rsidR="000F2CFF" w:rsidRDefault="000F2CFF" w:rsidP="000F2C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Помещения для представителей средств массовой информации, общественных наблюдателей и иных лиц, имеющих право присутствовать в ППЭ в день экзамена. </w:t>
      </w:r>
    </w:p>
    <w:p w:rsidR="000F2CFF" w:rsidRDefault="000F2CFF" w:rsidP="000F2C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Помещение для </w:t>
      </w:r>
      <w:r>
        <w:rPr>
          <w:rFonts w:eastAsia="Calibri"/>
          <w:color w:val="000000"/>
          <w:sz w:val="28"/>
          <w:szCs w:val="28"/>
        </w:rPr>
        <w:t>медицинского работника в ППЭ.</w:t>
      </w:r>
    </w:p>
    <w:p w:rsidR="000F2CFF" w:rsidRDefault="000F2CFF" w:rsidP="000F2C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Указанные помещения должны быть изолированы от аудиторий для проведения экзамена.</w:t>
      </w:r>
    </w:p>
    <w:p w:rsidR="000F2CFF" w:rsidRDefault="000F2CFF" w:rsidP="000F2C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Помещения, не использующиеся для проведения экзамена, на время проведения экзамена запираются и опечатываются.</w:t>
      </w:r>
    </w:p>
    <w:p w:rsidR="000F2CFF" w:rsidRDefault="000F2CFF" w:rsidP="000F2CFF">
      <w:pPr>
        <w:tabs>
          <w:tab w:val="left" w:pos="1134"/>
        </w:tabs>
        <w:spacing w:after="200"/>
        <w:contextualSpacing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>Готовность ППЭ</w:t>
      </w:r>
    </w:p>
    <w:p w:rsidR="000F2CFF" w:rsidRDefault="000F2CFF" w:rsidP="000F2CF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начала экзамена руководитель ППЭ и руководитель организации, на базе которой организован ППЭ, должны обеспечить готовность ППЭ, проверить соответствие всех помещений, выделяемых для проведения ОГЭ, установленным требованиям и заполнить протокол готовности ППЭ.</w:t>
      </w:r>
      <w:r>
        <w:rPr>
          <w:rFonts w:eastAsiaTheme="minorHAnsi"/>
          <w:color w:val="000000"/>
          <w:sz w:val="28"/>
          <w:szCs w:val="28"/>
          <w:lang w:eastAsia="en-US"/>
        </w:rPr>
        <w:tab/>
      </w:r>
    </w:p>
    <w:p w:rsidR="000F2CFF" w:rsidRDefault="000F2CFF" w:rsidP="000F2CFF">
      <w:pPr>
        <w:widowControl w:val="0"/>
        <w:ind w:firstLine="709"/>
        <w:jc w:val="both"/>
        <w:rPr>
          <w:rFonts w:eastAsiaTheme="minorHAnsi"/>
          <w:i/>
          <w:color w:val="000000"/>
          <w:sz w:val="28"/>
          <w:szCs w:val="28"/>
          <w:lang w:eastAsia="en-US"/>
        </w:rPr>
      </w:pPr>
      <w:r>
        <w:rPr>
          <w:rFonts w:eastAsiaTheme="minorHAnsi"/>
          <w:i/>
          <w:color w:val="000000"/>
          <w:sz w:val="28"/>
          <w:szCs w:val="28"/>
          <w:lang w:eastAsia="en-US"/>
        </w:rPr>
        <w:lastRenderedPageBreak/>
        <w:t>В аудиториях ППЭ должно быть:</w:t>
      </w:r>
    </w:p>
    <w:p w:rsidR="000F2CFF" w:rsidRDefault="000F2CFF" w:rsidP="000F2CFF">
      <w:pPr>
        <w:widowControl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рабочее место для организаторов вне аудитории, обеспечивающих вход и регистрацию участников ОГЭ;</w:t>
      </w:r>
    </w:p>
    <w:p w:rsidR="000F2CFF" w:rsidRDefault="000F2CFF" w:rsidP="000F2CFF">
      <w:pPr>
        <w:widowControl w:val="0"/>
        <w:ind w:left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подготовлены часы, находящиеся в поле зрения участников ОГЭ;</w:t>
      </w:r>
    </w:p>
    <w:p w:rsidR="000F2CFF" w:rsidRDefault="000F2CFF" w:rsidP="000F2CFF">
      <w:pPr>
        <w:widowControl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закрыты стенды, плакаты и иные материалы со справочно-познавательной информацией по соответствующим учебным  предметам;</w:t>
      </w:r>
    </w:p>
    <w:p w:rsidR="000F2CFF" w:rsidRDefault="000F2CFF" w:rsidP="000F2CFF">
      <w:pPr>
        <w:widowControl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предусмотрены места для личных вещей участников ОГЭ.</w:t>
      </w:r>
    </w:p>
    <w:p w:rsidR="000F2CFF" w:rsidRDefault="000F2CFF" w:rsidP="000F2CFF">
      <w:pPr>
        <w:tabs>
          <w:tab w:val="left" w:pos="9356"/>
        </w:tabs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0F2CFF" w:rsidRDefault="000F2CFF" w:rsidP="000F2CFF">
      <w:pPr>
        <w:tabs>
          <w:tab w:val="left" w:pos="9356"/>
        </w:tabs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Особенности подготовки аудиторий по отдельным учебным предметам</w:t>
      </w:r>
    </w:p>
    <w:p w:rsidR="000F2CFF" w:rsidRDefault="000F2CFF" w:rsidP="000F2CFF">
      <w:pPr>
        <w:tabs>
          <w:tab w:val="left" w:pos="9356"/>
        </w:tabs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F2CFF" w:rsidRDefault="000F2CFF" w:rsidP="000F2CFF">
      <w:pPr>
        <w:tabs>
          <w:tab w:val="left" w:pos="9356"/>
        </w:tabs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Экзамен по физике</w:t>
      </w:r>
    </w:p>
    <w:p w:rsidR="000F2CFF" w:rsidRDefault="000F2CFF" w:rsidP="000F2CFF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  <w:lang w:eastAsia="en-US"/>
        </w:rPr>
      </w:pPr>
      <w:r>
        <w:rPr>
          <w:rFonts w:eastAsia="TimesNewRomanPSMT"/>
          <w:sz w:val="28"/>
          <w:szCs w:val="28"/>
          <w:lang w:eastAsia="en-US"/>
        </w:rPr>
        <w:t>Экзамен  по физике проводится в кабинетах, отвечающие требованиям  безопасного труда</w:t>
      </w:r>
      <w:r>
        <w:rPr>
          <w:sz w:val="28"/>
          <w:szCs w:val="28"/>
          <w:lang w:eastAsia="ar-SA"/>
        </w:rPr>
        <w:t xml:space="preserve"> </w:t>
      </w:r>
      <w:r>
        <w:rPr>
          <w:rFonts w:eastAsia="TimesNewRomanPSMT"/>
          <w:sz w:val="28"/>
          <w:szCs w:val="28"/>
          <w:lang w:eastAsia="en-US"/>
        </w:rPr>
        <w:t>при выполнении экспериментальных заданий экзаменационной  работы.</w:t>
      </w:r>
      <w:r>
        <w:rPr>
          <w:sz w:val="28"/>
          <w:szCs w:val="28"/>
          <w:lang w:eastAsia="ar-SA"/>
        </w:rPr>
        <w:t xml:space="preserve"> </w:t>
      </w:r>
    </w:p>
    <w:p w:rsidR="000F2CFF" w:rsidRDefault="000F2CFF" w:rsidP="000F2CFF">
      <w:pPr>
        <w:tabs>
          <w:tab w:val="left" w:pos="993"/>
        </w:tabs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этапе выполнения экспериментального задания участники  используют лабораторное оборудование.</w:t>
      </w:r>
    </w:p>
    <w:p w:rsidR="000F2CFF" w:rsidRDefault="000F2CFF" w:rsidP="000F2CFF">
      <w:pPr>
        <w:tabs>
          <w:tab w:val="left" w:pos="993"/>
        </w:tabs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Лабораторное оборудование размещается в аудитории на специально выделенном столе.</w:t>
      </w:r>
    </w:p>
    <w:p w:rsidR="000F2CFF" w:rsidRDefault="000F2CFF" w:rsidP="000F2CFF">
      <w:pPr>
        <w:tabs>
          <w:tab w:val="left" w:pos="993"/>
        </w:tabs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Выдача лабораторного оборудования осуществляется организатором  (специалистом по физике).</w:t>
      </w:r>
    </w:p>
    <w:p w:rsidR="000F2CFF" w:rsidRDefault="000F2CFF" w:rsidP="000F2CFF">
      <w:pPr>
        <w:tabs>
          <w:tab w:val="left" w:pos="993"/>
        </w:tabs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Выбор лабораторного оборудования, необходимого для выполнения экспериментального задания, каждый участник осуществляет самостоятельно, исходя из содержания экспериментального задания выполняемого им КИМ.</w:t>
      </w:r>
    </w:p>
    <w:p w:rsidR="000F2CFF" w:rsidRDefault="000F2CFF" w:rsidP="000F2CFF">
      <w:pPr>
        <w:tabs>
          <w:tab w:val="left" w:pos="993"/>
        </w:tabs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pacing w:val="5"/>
          <w:sz w:val="28"/>
          <w:szCs w:val="28"/>
        </w:rPr>
        <w:t xml:space="preserve">Комплекты лабораторного оборудования для выполнения экспериментальных заданий формируются заблаговременно, </w:t>
      </w:r>
      <w:r>
        <w:rPr>
          <w:sz w:val="28"/>
          <w:szCs w:val="28"/>
        </w:rPr>
        <w:t xml:space="preserve">за один-два дня </w:t>
      </w:r>
      <w:r>
        <w:rPr>
          <w:spacing w:val="-6"/>
          <w:sz w:val="28"/>
          <w:szCs w:val="28"/>
        </w:rPr>
        <w:t xml:space="preserve">до проведения экзамена. </w:t>
      </w:r>
    </w:p>
    <w:p w:rsidR="000F2CFF" w:rsidRDefault="000F2CFF" w:rsidP="000F2CFF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комплект оборудования должен быть помещен в собственный лоток. </w:t>
      </w:r>
      <w:r>
        <w:rPr>
          <w:i/>
          <w:sz w:val="28"/>
          <w:szCs w:val="28"/>
        </w:rPr>
        <w:t>Необходимо проверить работоспособность комплектов оборудования по электричеству и оптике!</w:t>
      </w:r>
    </w:p>
    <w:p w:rsidR="000F2CFF" w:rsidRDefault="000F2CFF" w:rsidP="000F2CFF">
      <w:pPr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F2CFF" w:rsidRDefault="000F2CFF" w:rsidP="000F2CFF">
      <w:pPr>
        <w:tabs>
          <w:tab w:val="left" w:pos="9356"/>
        </w:tabs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Экзамен по литературе</w:t>
      </w:r>
    </w:p>
    <w:p w:rsidR="000F2CFF" w:rsidRDefault="000F2CFF" w:rsidP="000F2CFF">
      <w:pPr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кабинете должны находиться дополнительные столы, на которых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размещаются тексты художественных произведений и сборники лирики.</w:t>
      </w:r>
    </w:p>
    <w:p w:rsidR="000F2CFF" w:rsidRDefault="000F2CFF" w:rsidP="000F2CFF">
      <w:pPr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F2CFF" w:rsidRDefault="000F2CFF" w:rsidP="000F2CFF">
      <w:pPr>
        <w:tabs>
          <w:tab w:val="left" w:pos="9356"/>
        </w:tabs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Экзамен по информатике</w:t>
      </w:r>
    </w:p>
    <w:p w:rsidR="000F2CFF" w:rsidRDefault="000F2CFF" w:rsidP="000F2CFF">
      <w:pPr>
        <w:tabs>
          <w:tab w:val="left" w:pos="993"/>
          <w:tab w:val="left" w:pos="1134"/>
        </w:tabs>
        <w:suppressAutoHyphens/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В аудиториях для проведения ОГЭ по информатике должны быть:</w:t>
      </w:r>
    </w:p>
    <w:p w:rsidR="000F2CFF" w:rsidRDefault="000F2CFF" w:rsidP="000F2CFF">
      <w:pPr>
        <w:tabs>
          <w:tab w:val="left" w:pos="993"/>
          <w:tab w:val="left" w:pos="1134"/>
        </w:tabs>
        <w:suppressAutoHyphens/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рабочие места (столы, парты) для выполнения частей 1 и 2;</w:t>
      </w:r>
    </w:p>
    <w:p w:rsidR="000F2CFF" w:rsidRDefault="000F2CFF" w:rsidP="000F2CFF">
      <w:pPr>
        <w:tabs>
          <w:tab w:val="left" w:pos="993"/>
          <w:tab w:val="left" w:pos="1134"/>
        </w:tabs>
        <w:suppressAutoHyphens/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компьютеры (по количеству участников плюс один резервный) для выполнения части 3.</w:t>
      </w:r>
    </w:p>
    <w:p w:rsidR="000F2CFF" w:rsidRDefault="000F2CFF" w:rsidP="000F2CFF">
      <w:pPr>
        <w:tabs>
          <w:tab w:val="left" w:pos="993"/>
          <w:tab w:val="left" w:pos="1134"/>
        </w:tabs>
        <w:suppressAutoHyphens/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Рабочие места, оснащенные компьютерами, обозначаются номером для автоматизированного распределения.</w:t>
      </w:r>
    </w:p>
    <w:p w:rsidR="000F2CFF" w:rsidRDefault="000F2CFF" w:rsidP="000F2CFF">
      <w:pPr>
        <w:tabs>
          <w:tab w:val="left" w:pos="993"/>
          <w:tab w:val="left" w:pos="1134"/>
        </w:tabs>
        <w:suppressAutoHyphens/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На индивидуальное рабочее место для выполнения практической части должно быть установлено программное обеспечение в составе:</w:t>
      </w:r>
    </w:p>
    <w:p w:rsidR="000F2CFF" w:rsidRDefault="000F2CFF" w:rsidP="000F2CFF">
      <w:pPr>
        <w:tabs>
          <w:tab w:val="left" w:pos="993"/>
          <w:tab w:val="left" w:pos="1134"/>
        </w:tabs>
        <w:suppressAutoHyphens/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операционная система (например, Windows XP);</w:t>
      </w:r>
    </w:p>
    <w:p w:rsidR="000F2CFF" w:rsidRDefault="000F2CFF" w:rsidP="000F2CFF">
      <w:pPr>
        <w:tabs>
          <w:tab w:val="left" w:pos="993"/>
          <w:tab w:val="left" w:pos="1134"/>
        </w:tabs>
        <w:suppressAutoHyphens/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lastRenderedPageBreak/>
        <w:t>электронные динамические таблицы для выполнения задания 1 части 3 (например, Microsoft Excel, OpenOffice.org Calc);</w:t>
      </w:r>
    </w:p>
    <w:p w:rsidR="000F2CFF" w:rsidRDefault="000F2CFF" w:rsidP="000F2CFF">
      <w:pPr>
        <w:tabs>
          <w:tab w:val="left" w:pos="993"/>
          <w:tab w:val="left" w:pos="1134"/>
        </w:tabs>
        <w:suppressAutoHyphens/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среда учебного исполнителя «Робот» для выполнения задания 2 части 3 (например, КуМир – если такая среда использовалась при обучении);</w:t>
      </w:r>
    </w:p>
    <w:p w:rsidR="000F2CFF" w:rsidRDefault="000F2CFF" w:rsidP="000F2CFF">
      <w:pPr>
        <w:tabs>
          <w:tab w:val="left" w:pos="993"/>
          <w:tab w:val="left" w:pos="1134"/>
        </w:tabs>
        <w:suppressAutoHyphens/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среда программирования для выполнения задания 2 части 3 (например, Free Pascal, КуМир).</w:t>
      </w:r>
    </w:p>
    <w:p w:rsidR="000F2CFF" w:rsidRDefault="000F2CFF" w:rsidP="000F2CFF">
      <w:pPr>
        <w:tabs>
          <w:tab w:val="left" w:pos="993"/>
          <w:tab w:val="left" w:pos="1134"/>
        </w:tabs>
        <w:suppressAutoHyphens/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Выход в Интернет и в локальную сеть в кабинете, где проводится экзамен по информатике, должен быть заблокирован.</w:t>
      </w:r>
    </w:p>
    <w:p w:rsidR="000F2CFF" w:rsidRDefault="000F2CFF" w:rsidP="000F2CFF">
      <w:pPr>
        <w:tabs>
          <w:tab w:val="left" w:pos="993"/>
          <w:tab w:val="left" w:pos="1134"/>
        </w:tabs>
        <w:suppressAutoHyphens/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Рабочий стол компьютера должен быть освобожден от программ и ярлыков, не используемых на экзамене;</w:t>
      </w:r>
    </w:p>
    <w:p w:rsidR="000F2CFF" w:rsidRDefault="000F2CFF" w:rsidP="000F2CFF">
      <w:pPr>
        <w:tabs>
          <w:tab w:val="left" w:pos="993"/>
          <w:tab w:val="left" w:pos="1134"/>
        </w:tabs>
        <w:suppressAutoHyphens/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Должны быть созданы на «рабочем столе» ярлыки (ссылки) для запуска всех элементов программного обеспечения.</w:t>
      </w:r>
    </w:p>
    <w:p w:rsidR="000F2CFF" w:rsidRDefault="000F2CFF" w:rsidP="000F2CFF">
      <w:pPr>
        <w:tabs>
          <w:tab w:val="left" w:pos="993"/>
          <w:tab w:val="left" w:pos="1134"/>
        </w:tabs>
        <w:suppressAutoHyphens/>
        <w:ind w:firstLine="709"/>
        <w:jc w:val="both"/>
        <w:rPr>
          <w:sz w:val="28"/>
          <w:szCs w:val="20"/>
          <w:lang w:eastAsia="ar-SA"/>
        </w:rPr>
      </w:pPr>
    </w:p>
    <w:p w:rsidR="000F2CFF" w:rsidRDefault="000F2CFF" w:rsidP="000F2CFF">
      <w:pPr>
        <w:tabs>
          <w:tab w:val="left" w:pos="9356"/>
        </w:tabs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Экзамен по иностранному языку</w:t>
      </w:r>
    </w:p>
    <w:p w:rsidR="000F2CFF" w:rsidRDefault="000F2CFF" w:rsidP="000F2CFF">
      <w:pPr>
        <w:suppressAutoHyphens/>
        <w:ind w:firstLine="993"/>
        <w:jc w:val="both"/>
        <w:rPr>
          <w:sz w:val="28"/>
          <w:szCs w:val="32"/>
          <w:lang w:eastAsia="ar-SA"/>
        </w:rPr>
      </w:pPr>
      <w:r>
        <w:rPr>
          <w:sz w:val="28"/>
          <w:szCs w:val="32"/>
          <w:lang w:eastAsia="ar-SA"/>
        </w:rPr>
        <w:t>Для проведения ОГЭ по иностранным языкам в ППЭ необходимо подготовить следующие аудитории:</w:t>
      </w:r>
    </w:p>
    <w:p w:rsidR="000F2CFF" w:rsidRDefault="000F2CFF" w:rsidP="000F2CFF">
      <w:pPr>
        <w:spacing w:after="200"/>
        <w:ind w:right="-284" w:firstLine="709"/>
        <w:contextualSpacing/>
        <w:jc w:val="both"/>
        <w:rPr>
          <w:rFonts w:eastAsia="Calibri"/>
          <w:sz w:val="28"/>
          <w:szCs w:val="32"/>
          <w:lang w:eastAsia="en-US"/>
        </w:rPr>
      </w:pPr>
      <w:r>
        <w:rPr>
          <w:rFonts w:eastAsia="Calibri"/>
          <w:sz w:val="28"/>
          <w:szCs w:val="32"/>
          <w:lang w:eastAsia="en-US"/>
        </w:rPr>
        <w:t>аудитория письменной части;</w:t>
      </w:r>
    </w:p>
    <w:p w:rsidR="000F2CFF" w:rsidRDefault="000F2CFF" w:rsidP="000F2CFF">
      <w:pPr>
        <w:spacing w:after="200"/>
        <w:ind w:right="-1" w:firstLine="709"/>
        <w:contextualSpacing/>
        <w:jc w:val="both"/>
        <w:rPr>
          <w:rFonts w:eastAsia="Calibri"/>
          <w:sz w:val="28"/>
          <w:szCs w:val="32"/>
          <w:lang w:eastAsia="en-US"/>
        </w:rPr>
      </w:pPr>
      <w:r>
        <w:rPr>
          <w:rFonts w:eastAsia="Calibri"/>
          <w:sz w:val="28"/>
          <w:szCs w:val="32"/>
          <w:lang w:eastAsia="en-US"/>
        </w:rPr>
        <w:t>аудитория подготовки к устной части;</w:t>
      </w:r>
    </w:p>
    <w:p w:rsidR="000F2CFF" w:rsidRDefault="000F2CFF" w:rsidP="000F2CFF">
      <w:pPr>
        <w:spacing w:after="200"/>
        <w:ind w:right="-1" w:firstLine="709"/>
        <w:contextualSpacing/>
        <w:jc w:val="both"/>
        <w:rPr>
          <w:rFonts w:eastAsia="Calibri"/>
          <w:sz w:val="28"/>
          <w:szCs w:val="32"/>
          <w:lang w:eastAsia="en-US"/>
        </w:rPr>
      </w:pPr>
      <w:r>
        <w:rPr>
          <w:rFonts w:eastAsia="Calibri"/>
          <w:sz w:val="28"/>
          <w:szCs w:val="32"/>
          <w:lang w:eastAsia="en-US"/>
        </w:rPr>
        <w:t>аудитория устной части;</w:t>
      </w:r>
    </w:p>
    <w:p w:rsidR="000F2CFF" w:rsidRDefault="000F2CFF" w:rsidP="000F2CFF">
      <w:pPr>
        <w:spacing w:after="200"/>
        <w:ind w:right="-1" w:firstLine="709"/>
        <w:contextualSpacing/>
        <w:jc w:val="both"/>
        <w:rPr>
          <w:rFonts w:eastAsia="Calibri"/>
          <w:sz w:val="28"/>
          <w:szCs w:val="32"/>
          <w:lang w:eastAsia="en-US"/>
        </w:rPr>
      </w:pPr>
      <w:r>
        <w:rPr>
          <w:rFonts w:eastAsia="Calibri"/>
          <w:sz w:val="28"/>
          <w:szCs w:val="32"/>
          <w:lang w:eastAsia="en-US"/>
        </w:rPr>
        <w:t>В ППЭ назначаются:</w:t>
      </w:r>
    </w:p>
    <w:p w:rsidR="000F2CFF" w:rsidRDefault="000F2CFF" w:rsidP="000F2CFF">
      <w:pPr>
        <w:spacing w:after="200"/>
        <w:ind w:right="-1" w:firstLine="709"/>
        <w:contextualSpacing/>
        <w:jc w:val="both"/>
        <w:rPr>
          <w:rFonts w:eastAsia="Calibri"/>
          <w:sz w:val="28"/>
          <w:szCs w:val="32"/>
          <w:highlight w:val="yellow"/>
          <w:lang w:eastAsia="en-US"/>
        </w:rPr>
      </w:pPr>
      <w:r>
        <w:rPr>
          <w:rFonts w:eastAsia="Calibri"/>
          <w:sz w:val="28"/>
          <w:szCs w:val="32"/>
          <w:lang w:eastAsia="en-US"/>
        </w:rPr>
        <w:t>технический специалист;</w:t>
      </w:r>
    </w:p>
    <w:p w:rsidR="000F2CFF" w:rsidRDefault="000F2CFF" w:rsidP="000F2CFF">
      <w:pPr>
        <w:spacing w:after="200"/>
        <w:ind w:right="-1" w:firstLine="709"/>
        <w:contextualSpacing/>
        <w:jc w:val="both"/>
        <w:rPr>
          <w:rFonts w:eastAsia="Calibri"/>
          <w:sz w:val="28"/>
          <w:szCs w:val="32"/>
          <w:lang w:eastAsia="en-US"/>
        </w:rPr>
      </w:pPr>
      <w:r>
        <w:rPr>
          <w:rFonts w:eastAsia="Calibri"/>
          <w:sz w:val="28"/>
          <w:szCs w:val="32"/>
          <w:lang w:eastAsia="en-US"/>
        </w:rPr>
        <w:t>организаторы в аудиторию письменной части;</w:t>
      </w:r>
    </w:p>
    <w:p w:rsidR="000F2CFF" w:rsidRDefault="000F2CFF" w:rsidP="000F2CFF">
      <w:pPr>
        <w:spacing w:after="200"/>
        <w:ind w:right="-1" w:firstLine="709"/>
        <w:contextualSpacing/>
        <w:jc w:val="both"/>
        <w:rPr>
          <w:rFonts w:eastAsia="Calibri"/>
          <w:sz w:val="28"/>
          <w:szCs w:val="32"/>
          <w:lang w:eastAsia="en-US"/>
        </w:rPr>
      </w:pPr>
      <w:r>
        <w:rPr>
          <w:rFonts w:eastAsia="Calibri"/>
          <w:sz w:val="28"/>
          <w:szCs w:val="32"/>
          <w:lang w:eastAsia="en-US"/>
        </w:rPr>
        <w:t>организаторы в аудиторию подготовки;</w:t>
      </w:r>
    </w:p>
    <w:p w:rsidR="000F2CFF" w:rsidRDefault="000F2CFF" w:rsidP="000F2CFF">
      <w:pPr>
        <w:spacing w:after="200"/>
        <w:ind w:right="-1" w:firstLine="709"/>
        <w:contextualSpacing/>
        <w:jc w:val="both"/>
        <w:rPr>
          <w:rFonts w:eastAsia="Calibri"/>
          <w:sz w:val="28"/>
          <w:szCs w:val="32"/>
          <w:lang w:eastAsia="en-US"/>
        </w:rPr>
      </w:pPr>
      <w:r>
        <w:rPr>
          <w:rFonts w:eastAsia="Calibri"/>
          <w:sz w:val="28"/>
          <w:szCs w:val="32"/>
          <w:lang w:eastAsia="en-US"/>
        </w:rPr>
        <w:t>организатор в аудитории устной части (1 организатор, 1 экзаменатор-собеседник).</w:t>
      </w:r>
    </w:p>
    <w:p w:rsidR="000F2CFF" w:rsidRDefault="000F2CFF" w:rsidP="000F2CFF">
      <w:pPr>
        <w:tabs>
          <w:tab w:val="left" w:pos="993"/>
          <w:tab w:val="left" w:pos="1701"/>
        </w:tabs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назначаются организаторы вне аудитории, обеспечивающие перемещение участников экзамена из аудитории для подготовки в аудиторию для устного ответа, а также организатор на входе в аудиторию для устного ответа.</w:t>
      </w:r>
    </w:p>
    <w:p w:rsidR="000F2CFF" w:rsidRDefault="000F2CFF" w:rsidP="000F2CFF">
      <w:pPr>
        <w:spacing w:after="200"/>
        <w:ind w:right="-1" w:firstLine="709"/>
        <w:contextualSpacing/>
        <w:jc w:val="both"/>
        <w:rPr>
          <w:rFonts w:eastAsia="Calibri"/>
          <w:sz w:val="28"/>
          <w:szCs w:val="32"/>
          <w:lang w:eastAsia="en-US"/>
        </w:rPr>
      </w:pPr>
      <w:r>
        <w:rPr>
          <w:sz w:val="28"/>
          <w:szCs w:val="20"/>
          <w:lang w:eastAsia="ar-SA"/>
        </w:rPr>
        <w:t xml:space="preserve">В аудитории для проведения письменной части экзамена необходимо установить звуковоспроизводящее устройство (компьютер с колонками), </w:t>
      </w:r>
      <w:r>
        <w:rPr>
          <w:sz w:val="28"/>
          <w:szCs w:val="28"/>
          <w:lang w:eastAsia="ar-SA"/>
        </w:rPr>
        <w:t>обеспечивающее качественное воспроизведение аудиозаписи в формате МР3.</w:t>
      </w:r>
    </w:p>
    <w:p w:rsidR="000F2CFF" w:rsidRDefault="000F2CFF" w:rsidP="000F2CFF">
      <w:pPr>
        <w:spacing w:after="200"/>
        <w:ind w:right="-1" w:firstLine="709"/>
        <w:contextualSpacing/>
        <w:jc w:val="both"/>
        <w:rPr>
          <w:rFonts w:eastAsia="Calibri"/>
          <w:sz w:val="28"/>
          <w:szCs w:val="32"/>
          <w:lang w:eastAsia="en-US"/>
        </w:rPr>
      </w:pPr>
      <w:r>
        <w:rPr>
          <w:sz w:val="28"/>
          <w:szCs w:val="28"/>
          <w:lang w:eastAsia="ar-SA"/>
        </w:rPr>
        <w:t>Все помещения, выделенные для проведения устной части ОГЭ по иностранным языкам, должны быть соответствовать следующим требованиям:</w:t>
      </w:r>
    </w:p>
    <w:p w:rsidR="000F2CFF" w:rsidRDefault="000F2CFF" w:rsidP="000F2CFF">
      <w:pPr>
        <w:tabs>
          <w:tab w:val="left" w:pos="1134"/>
        </w:tabs>
        <w:suppressAutoHyphens/>
        <w:ind w:right="-1" w:firstLine="709"/>
        <w:jc w:val="both"/>
        <w:rPr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аудитории должны быть расположены таким образом, чтобы </w:t>
      </w:r>
      <w:r>
        <w:rPr>
          <w:sz w:val="28"/>
          <w:szCs w:val="28"/>
          <w:lang w:eastAsia="ar-SA"/>
        </w:rPr>
        <w:t>после выхода из аудиторий для устного ответа участники экзамена, сдавшие устную часть, не имели возможности взаимодействовать с участниками, находящимися в аудитории для ожидания и в аудитории для подготовки;</w:t>
      </w:r>
    </w:p>
    <w:p w:rsidR="000F2CFF" w:rsidRDefault="000F2CFF" w:rsidP="000F2CFF">
      <w:pPr>
        <w:tabs>
          <w:tab w:val="left" w:pos="1134"/>
        </w:tabs>
        <w:suppressAutoHyphens/>
        <w:ind w:right="-1" w:firstLine="709"/>
        <w:jc w:val="both"/>
        <w:rPr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в аудитории для подготовки к устной части экзамена</w:t>
      </w:r>
      <w:r>
        <w:rPr>
          <w:sz w:val="28"/>
          <w:szCs w:val="28"/>
          <w:lang w:eastAsia="ar-SA"/>
        </w:rPr>
        <w:t xml:space="preserve"> должны быть черновики для подготовки участников ОГЭ к ответу (чистые листы бумаги, которые участники ОГЭ могут использовать во время подготовки к ответу);</w:t>
      </w:r>
    </w:p>
    <w:p w:rsidR="000F2CFF" w:rsidRDefault="000F2CFF" w:rsidP="000F2CFF">
      <w:pPr>
        <w:tabs>
          <w:tab w:val="left" w:pos="1134"/>
        </w:tabs>
        <w:suppressAutoHyphens/>
        <w:ind w:right="-1" w:firstLine="709"/>
        <w:jc w:val="both"/>
        <w:rPr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в каждой аудитории для устного ответа</w:t>
      </w:r>
      <w:r>
        <w:rPr>
          <w:sz w:val="28"/>
          <w:szCs w:val="28"/>
          <w:lang w:eastAsia="ar-SA"/>
        </w:rPr>
        <w:t xml:space="preserve"> необходимо выделить рабочие места для экзаменатора-собеседника, организатора и участника экзамена. В </w:t>
      </w:r>
      <w:r>
        <w:rPr>
          <w:sz w:val="28"/>
          <w:szCs w:val="28"/>
          <w:lang w:eastAsia="ar-SA"/>
        </w:rPr>
        <w:lastRenderedPageBreak/>
        <w:t xml:space="preserve">аудитории необходимо расположить часы таким образом, чтобы они находились в поле зрения экзаменатора и участника экзамена. </w:t>
      </w:r>
    </w:p>
    <w:p w:rsidR="000F2CFF" w:rsidRDefault="000F2CFF" w:rsidP="000F2CFF">
      <w:pPr>
        <w:spacing w:after="200" w:line="276" w:lineRule="auto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br w:type="page"/>
      </w:r>
    </w:p>
    <w:p w:rsidR="000F2CFF" w:rsidRDefault="000F2CFF" w:rsidP="000F2CFF">
      <w:pPr>
        <w:tabs>
          <w:tab w:val="left" w:pos="9356"/>
        </w:tabs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lastRenderedPageBreak/>
        <w:t xml:space="preserve">Дополнительные материалы для проведения экзаменов по отдельным учебным предметам. </w:t>
      </w:r>
    </w:p>
    <w:p w:rsidR="000F2CFF" w:rsidRDefault="000F2CFF" w:rsidP="000F2CFF">
      <w:pPr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fb"/>
        <w:tblW w:w="9780" w:type="dxa"/>
        <w:tblInd w:w="-176" w:type="dxa"/>
        <w:tblLayout w:type="fixed"/>
        <w:tblLook w:val="04A0"/>
      </w:tblPr>
      <w:tblGrid>
        <w:gridCol w:w="1843"/>
        <w:gridCol w:w="5810"/>
        <w:gridCol w:w="2127"/>
      </w:tblGrid>
      <w:tr w:rsidR="000F2CFF" w:rsidTr="000F2CF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Экзамен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Подготовка дополнительных материалов </w:t>
            </w:r>
            <w:r>
              <w:rPr>
                <w:rFonts w:eastAsiaTheme="minorHAnsi"/>
                <w:bCs/>
                <w:i/>
                <w:sz w:val="28"/>
                <w:szCs w:val="28"/>
                <w:lang w:eastAsia="en-US"/>
              </w:rPr>
              <w:t>(исполнитель)</w:t>
            </w:r>
          </w:p>
        </w:tc>
      </w:tr>
      <w:tr w:rsidR="000F2CFF" w:rsidTr="000F2CF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i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i/>
                <w:sz w:val="28"/>
                <w:szCs w:val="28"/>
                <w:lang w:eastAsia="en-US"/>
              </w:rPr>
              <w:t>ППЭ/ОО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i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i/>
                <w:sz w:val="28"/>
                <w:szCs w:val="28"/>
                <w:lang w:eastAsia="en-US"/>
              </w:rPr>
              <w:t>Участник ОГЭ</w:t>
            </w:r>
          </w:p>
        </w:tc>
      </w:tr>
      <w:tr w:rsidR="000F2CFF" w:rsidTr="000F2CF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справочные материалы, содержащие таблицу квадратов двузначных чисел, основные формулы по алгебре и геометрии </w:t>
            </w:r>
          </w:p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(ИК участника ОГЭ)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линейка</w:t>
            </w:r>
          </w:p>
        </w:tc>
      </w:tr>
      <w:tr w:rsidR="000F2CFF" w:rsidTr="000F2CF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биология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линейка</w:t>
            </w:r>
          </w:p>
        </w:tc>
      </w:tr>
      <w:tr w:rsidR="000F2CFF" w:rsidTr="000F2CF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аппаратура, которая может обеспечить качественное воспроизведение аудиозаписей с компакт-диска (формат аудиозаписи - 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>mp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орфографический словарь</w:t>
            </w:r>
          </w:p>
        </w:tc>
      </w:tr>
      <w:tr w:rsidR="000F2CFF" w:rsidTr="000F2CFF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физика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инструкция по правилам безопасности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калькулятор</w:t>
            </w:r>
          </w:p>
        </w:tc>
      </w:tr>
      <w:tr w:rsidR="000F2CFF" w:rsidTr="000F2CFF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FF" w:rsidRDefault="000F2CFF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комплекты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стандартизированного лабораторного оборудования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в соответствии с перечнем. Характеристики приборов должны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быть проверены учителем физики и занесены в специальный</w:t>
            </w: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бланк. 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FF" w:rsidRDefault="000F2CFF">
            <w:pP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F2CFF" w:rsidTr="000F2CFF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химия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инструкция по правилам безопасности </w:t>
            </w:r>
          </w:p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(для каждой аудитории)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калькулятор</w:t>
            </w:r>
          </w:p>
        </w:tc>
      </w:tr>
      <w:tr w:rsidR="000F2CFF" w:rsidTr="000F2CFF">
        <w:trPr>
          <w:trHeight w:val="194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FF" w:rsidRDefault="000F2CFF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справочные материалы: «Периодическая система химических элементов Д.И. Менделеева»; таблица растворимости солей, кислот и оснований в воде; электрохимический ряд напряжений металлов (ИК участника ОГЭ)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FF" w:rsidRDefault="000F2CFF">
            <w:pP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F2CFF" w:rsidTr="000F2CFF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география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географические атласы для 7,8, и 9 классов </w:t>
            </w:r>
          </w:p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>(ОО, где обучается участник ОГЭ, обеспечивает и контролирует наличие у него атласов).</w:t>
            </w:r>
          </w:p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калькулятор</w:t>
            </w:r>
          </w:p>
        </w:tc>
      </w:tr>
      <w:tr w:rsidR="000F2CFF" w:rsidTr="000F2CFF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FF" w:rsidRDefault="000F2CFF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FF" w:rsidRDefault="000F2CFF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линейка</w:t>
            </w:r>
          </w:p>
        </w:tc>
      </w:tr>
      <w:tr w:rsidR="000F2CFF" w:rsidTr="000F2CF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литература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книги с текстами художественных произведений и сборники лирики, в которых не должно быть вступительных статей и комментариев 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>(Перечень художественных произведений и сборников лирики выдается в пакете руководителя. Руководитель организации, на базе которой организован ППЭ, подготавливает необходимые тексты для каждой аудитории).</w:t>
            </w:r>
          </w:p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F2CFF" w:rsidTr="000F2CFF">
        <w:trPr>
          <w:trHeight w:val="7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информатика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highlight w:val="yellow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инструкция по правилам безопасности</w:t>
            </w:r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 xml:space="preserve"> (для ка</w:t>
            </w:r>
            <w:bookmarkStart w:id="9" w:name="_GoBack"/>
            <w:bookmarkEnd w:id="9"/>
            <w:r>
              <w:rPr>
                <w:rFonts w:eastAsiaTheme="minorHAnsi"/>
                <w:i/>
                <w:sz w:val="28"/>
                <w:szCs w:val="28"/>
                <w:lang w:eastAsia="en-US"/>
              </w:rPr>
              <w:t>ждой аудитории)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FF" w:rsidRDefault="000F2CFF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0F2CFF" w:rsidRDefault="000F2CFF" w:rsidP="000F2CFF">
      <w:pPr>
        <w:pStyle w:val="14"/>
        <w:spacing w:before="0" w:after="0"/>
      </w:pPr>
      <w:bookmarkStart w:id="10" w:name="_Toc379881173"/>
      <w:r>
        <w:lastRenderedPageBreak/>
        <w:t>Инструкция для руководителя ППЭ</w:t>
      </w:r>
      <w:bookmarkEnd w:id="10"/>
      <w:r>
        <w:t xml:space="preserve"> </w:t>
      </w:r>
    </w:p>
    <w:p w:rsidR="000F2CFF" w:rsidRDefault="000F2CFF" w:rsidP="000F2CFF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ППЭ должен знать:</w:t>
      </w:r>
    </w:p>
    <w:p w:rsidR="000F2CFF" w:rsidRDefault="000F2CFF" w:rsidP="000F2CFF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правовые документы, регламентирующие проведение экзамена;</w:t>
      </w:r>
    </w:p>
    <w:p w:rsidR="000F2CFF" w:rsidRDefault="000F2CFF" w:rsidP="000F2CFF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инструкции, определяющие порядок работы руководителя ППЭ;</w:t>
      </w:r>
    </w:p>
    <w:p w:rsidR="000F2CFF" w:rsidRDefault="000F2CFF" w:rsidP="000F2CFF">
      <w:pPr>
        <w:shd w:val="clear" w:color="auto" w:fill="FFFFFF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Продолжительность экзаменов:</w:t>
      </w:r>
    </w:p>
    <w:p w:rsidR="000F2CFF" w:rsidRDefault="000F2CFF" w:rsidP="000F2CF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русский язык, математика, литература – </w:t>
      </w:r>
      <w:r>
        <w:rPr>
          <w:b/>
          <w:bCs/>
          <w:sz w:val="28"/>
          <w:szCs w:val="28"/>
        </w:rPr>
        <w:t>3 часа 55 минут (235 минут);</w:t>
      </w:r>
    </w:p>
    <w:p w:rsidR="000F2CFF" w:rsidRDefault="000F2CFF" w:rsidP="000F2CFF">
      <w:pPr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история России, обществознание, физика, биология – </w:t>
      </w:r>
      <w:r>
        <w:rPr>
          <w:b/>
          <w:bCs/>
          <w:sz w:val="28"/>
          <w:szCs w:val="28"/>
        </w:rPr>
        <w:t>3 часа (180 минут);</w:t>
      </w:r>
    </w:p>
    <w:p w:rsidR="000F2CFF" w:rsidRDefault="000F2CFF" w:rsidP="000F2CF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иностранные языки (английский, французский, немецкий, испанский) – </w:t>
      </w:r>
      <w:r>
        <w:rPr>
          <w:b/>
          <w:bCs/>
          <w:sz w:val="28"/>
          <w:szCs w:val="28"/>
        </w:rPr>
        <w:t>2 часа (120 минут)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выполнение письменной части работы</w:t>
      </w:r>
      <w:r>
        <w:rPr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6 минут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устный ответ</w:t>
      </w:r>
      <w:r>
        <w:rPr>
          <w:bCs/>
          <w:sz w:val="28"/>
          <w:szCs w:val="28"/>
        </w:rPr>
        <w:t xml:space="preserve"> (без учета времени на подготовку ответа и времени ожидания участником своей очереди ответа). Общее время на проведение экзамена по иностранному языку не должно превышать 6 часов (360 минут);</w:t>
      </w:r>
    </w:p>
    <w:p w:rsidR="000F2CFF" w:rsidRDefault="000F2CFF" w:rsidP="000F2CF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химия, география – </w:t>
      </w:r>
      <w:r>
        <w:rPr>
          <w:b/>
          <w:bCs/>
          <w:sz w:val="28"/>
          <w:szCs w:val="28"/>
        </w:rPr>
        <w:t>2 часа (120 минут);</w:t>
      </w:r>
    </w:p>
    <w:p w:rsidR="000F2CFF" w:rsidRDefault="000F2CFF" w:rsidP="000F2CF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информатика и ИКТ – </w:t>
      </w:r>
      <w:r>
        <w:rPr>
          <w:b/>
          <w:bCs/>
          <w:sz w:val="28"/>
          <w:szCs w:val="28"/>
        </w:rPr>
        <w:t>2 часа 30 минут (150 минут).</w:t>
      </w:r>
    </w:p>
    <w:p w:rsidR="000F2CFF" w:rsidRDefault="000F2CFF" w:rsidP="000F2CFF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Время, выделенное на подготовительные мероприятия (вскрытие специальных пакетов, проведение инструктажа обучающихся, заполнение области регистрации бланков ответов), в продолжительность экзамена не включается.</w:t>
      </w:r>
    </w:p>
    <w:p w:rsidR="000F2CFF" w:rsidRDefault="000F2CFF" w:rsidP="000F2CFF">
      <w:pPr>
        <w:tabs>
          <w:tab w:val="left" w:pos="900"/>
          <w:tab w:val="left" w:pos="1260"/>
        </w:tabs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Подготовка ППЭ к экзамену</w:t>
      </w:r>
    </w:p>
    <w:p w:rsidR="000F2CFF" w:rsidRDefault="000F2CFF" w:rsidP="000F2C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ППЭ совместно с руководителем организации, на базе которой организован ППЭ обязан: </w:t>
      </w:r>
    </w:p>
    <w:p w:rsidR="000F2CFF" w:rsidRDefault="000F2CFF" w:rsidP="000F2CFF">
      <w:pPr>
        <w:tabs>
          <w:tab w:val="left" w:pos="993"/>
        </w:tabs>
        <w:spacing w:after="20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готовность ППЭ к проведению ОГЭ в соответствии с требованиями к ППЭ</w:t>
      </w:r>
      <w:r>
        <w:rPr>
          <w:sz w:val="28"/>
          <w:szCs w:val="28"/>
          <w:vertAlign w:val="superscript"/>
        </w:rPr>
        <w:footnoteReference w:id="1"/>
      </w:r>
      <w:r>
        <w:rPr>
          <w:sz w:val="28"/>
          <w:szCs w:val="28"/>
        </w:rPr>
        <w:t>;</w:t>
      </w:r>
    </w:p>
    <w:p w:rsidR="000F2CFF" w:rsidRDefault="000F2CFF" w:rsidP="000F2CFF">
      <w:pPr>
        <w:tabs>
          <w:tab w:val="left" w:pos="993"/>
        </w:tabs>
        <w:spacing w:after="20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проверить наличие и готовность помещений (аудиторий), необходимых для проведения ОГЭ</w:t>
      </w:r>
      <w:r>
        <w:rPr>
          <w:sz w:val="28"/>
          <w:szCs w:val="28"/>
          <w:vertAlign w:val="superscript"/>
        </w:rPr>
        <w:footnoteReference w:id="2"/>
      </w:r>
      <w:r>
        <w:rPr>
          <w:sz w:val="28"/>
          <w:szCs w:val="28"/>
        </w:rPr>
        <w:t>;</w:t>
      </w:r>
    </w:p>
    <w:p w:rsidR="000F2CFF" w:rsidRDefault="000F2CFF" w:rsidP="000F2CFF">
      <w:pPr>
        <w:tabs>
          <w:tab w:val="left" w:pos="993"/>
        </w:tabs>
        <w:spacing w:after="20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проверить готовность </w:t>
      </w:r>
      <w:r>
        <w:rPr>
          <w:rFonts w:eastAsiaTheme="minorHAnsi"/>
          <w:color w:val="000000"/>
          <w:sz w:val="28"/>
          <w:szCs w:val="28"/>
          <w:lang w:eastAsia="en-US"/>
        </w:rPr>
        <w:t>рабочего места для организаторов вне аудитории, обеспечивающих вход и регистрацию участников ОГЭ;</w:t>
      </w:r>
    </w:p>
    <w:p w:rsidR="000F2CFF" w:rsidRDefault="000F2CFF" w:rsidP="000F2CFF">
      <w:pPr>
        <w:tabs>
          <w:tab w:val="left" w:pos="993"/>
        </w:tabs>
        <w:spacing w:after="20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аудитории для проведения ОГЭ заметным обозначением их номеров; </w:t>
      </w:r>
    </w:p>
    <w:p w:rsidR="000F2CFF" w:rsidRDefault="000F2CFF" w:rsidP="000F2CFF">
      <w:pPr>
        <w:tabs>
          <w:tab w:val="left" w:pos="993"/>
        </w:tabs>
        <w:spacing w:after="20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аудитории и коридоры ППЭ заметным обозначением о ведении видеонаблюдения в ППЭ;</w:t>
      </w:r>
    </w:p>
    <w:p w:rsidR="000F2CFF" w:rsidRDefault="000F2CFF" w:rsidP="000F2CFF">
      <w:pPr>
        <w:tabs>
          <w:tab w:val="left" w:pos="993"/>
        </w:tabs>
        <w:spacing w:after="20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каждое рабочее место в аудитории заметным обозначением его номера;</w:t>
      </w:r>
    </w:p>
    <w:p w:rsidR="000F2CFF" w:rsidRDefault="000F2CFF" w:rsidP="000F2CFF">
      <w:pPr>
        <w:tabs>
          <w:tab w:val="left" w:pos="993"/>
        </w:tabs>
        <w:spacing w:after="20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каждую аудиторию часами, находящимися в поле зрения участников ОГЭ;</w:t>
      </w:r>
    </w:p>
    <w:p w:rsidR="000F2CFF" w:rsidRDefault="000F2CFF" w:rsidP="000F2CFF">
      <w:pPr>
        <w:tabs>
          <w:tab w:val="left" w:pos="993"/>
        </w:tabs>
        <w:spacing w:after="20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убрать (закрыть) в аудиториях стенды, плакаты и иные материалы со справочно-познавательной информацией по соответствующим общеобразователь</w:t>
      </w:r>
      <w:r>
        <w:rPr>
          <w:sz w:val="28"/>
          <w:szCs w:val="28"/>
        </w:rPr>
        <w:softHyphen/>
        <w:t>ным предметам;</w:t>
      </w:r>
    </w:p>
    <w:p w:rsidR="000F2CFF" w:rsidRDefault="000F2CFF" w:rsidP="000F2CFF">
      <w:pPr>
        <w:tabs>
          <w:tab w:val="left" w:pos="993"/>
        </w:tabs>
        <w:spacing w:after="20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предусмотреть аудитории для лиц, сопровождающих участников ОГЭ, представителей СМИ, общественных наблюдателей и других лиц, имеющих право присутствовать в ППЭ в день проведения ОГЭ; </w:t>
      </w:r>
    </w:p>
    <w:p w:rsidR="000F2CFF" w:rsidRDefault="000F2CFF" w:rsidP="000F2CFF">
      <w:pPr>
        <w:tabs>
          <w:tab w:val="left" w:pos="993"/>
        </w:tabs>
        <w:spacing w:after="20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ножницы для вскрытия специальных доставочных пакетов с экзаменационными материалами для каждой аудитории;</w:t>
      </w:r>
    </w:p>
    <w:p w:rsidR="000F2CFF" w:rsidRDefault="000F2CFF" w:rsidP="000F2CFF">
      <w:pPr>
        <w:tabs>
          <w:tab w:val="left" w:pos="993"/>
        </w:tabs>
        <w:spacing w:after="20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выделить помещение для руководителя ППЭ, оборудованное телефонной связью и сейфом(металлическим шкафом) для безопасного хранения ЭМ;</w:t>
      </w:r>
    </w:p>
    <w:p w:rsidR="000F2CFF" w:rsidRDefault="000F2CFF" w:rsidP="000F2CFF">
      <w:pPr>
        <w:tabs>
          <w:tab w:val="left" w:pos="993"/>
        </w:tabs>
        <w:spacing w:after="20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обеспечить размещение в ППЭ и функционирование в день экзамена пунктов медицинской помощи и охраны правопорядка;</w:t>
      </w:r>
    </w:p>
    <w:p w:rsidR="000F2CFF" w:rsidRDefault="000F2CFF" w:rsidP="000F2CFF">
      <w:pPr>
        <w:tabs>
          <w:tab w:val="left" w:pos="993"/>
        </w:tabs>
        <w:spacing w:after="20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день до экзамена проверить пожарные выходы, средства первичного пожаротушения, иметь комплект ключей от всех рабочих аудиторий. </w:t>
      </w:r>
    </w:p>
    <w:p w:rsidR="000F2CFF" w:rsidRDefault="000F2CFF" w:rsidP="000F2CFF">
      <w:pPr>
        <w:tabs>
          <w:tab w:val="left" w:pos="993"/>
        </w:tabs>
        <w:spacing w:after="20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Ознакомить под роспись всех работников ППЭ со следующими материалами:</w:t>
      </w:r>
    </w:p>
    <w:p w:rsidR="000F2CFF" w:rsidRDefault="000F2CFF" w:rsidP="000F2CFF">
      <w:pPr>
        <w:tabs>
          <w:tab w:val="left" w:pos="993"/>
        </w:tabs>
        <w:ind w:left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нормативными правовыми документами, регламентирующими проведение ОГЭ;</w:t>
      </w:r>
    </w:p>
    <w:p w:rsidR="000F2CFF" w:rsidRDefault="000F2CFF" w:rsidP="000F2CFF">
      <w:pPr>
        <w:tabs>
          <w:tab w:val="left" w:pos="993"/>
        </w:tabs>
        <w:ind w:left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инструкциями, определяющими порядок работы в ППЭ;</w:t>
      </w:r>
    </w:p>
    <w:p w:rsidR="000F2CFF" w:rsidRDefault="000F2CFF" w:rsidP="000F2CFF">
      <w:pPr>
        <w:tabs>
          <w:tab w:val="left" w:pos="993"/>
        </w:tabs>
        <w:ind w:left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правилами заполнения бланков ответов ОГЭ участниками ОГЭ;</w:t>
      </w:r>
    </w:p>
    <w:p w:rsidR="000F2CFF" w:rsidRDefault="000F2CFF" w:rsidP="000F2CFF">
      <w:pPr>
        <w:tabs>
          <w:tab w:val="left" w:pos="993"/>
        </w:tabs>
        <w:ind w:left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порядком оформления форм, ведомостей, протоколов актов и служебных документов в аудитории и ППЭ.</w:t>
      </w:r>
    </w:p>
    <w:p w:rsidR="000F2CFF" w:rsidRDefault="000F2CFF" w:rsidP="000F2CFF">
      <w:pPr>
        <w:tabs>
          <w:tab w:val="left" w:pos="993"/>
        </w:tabs>
        <w:spacing w:after="200"/>
        <w:ind w:firstLine="851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Подготовить в необходимом количестве:</w:t>
      </w:r>
    </w:p>
    <w:p w:rsidR="000F2CFF" w:rsidRDefault="000F2CFF" w:rsidP="000F2CFF">
      <w:pPr>
        <w:tabs>
          <w:tab w:val="left" w:pos="993"/>
        </w:tabs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инструкцию, зачитываемую организатором в аудитории перед началом экзамена для участников ОГЭ;</w:t>
      </w:r>
    </w:p>
    <w:p w:rsidR="000F2CFF" w:rsidRDefault="000F2CFF" w:rsidP="000F2CFF">
      <w:pPr>
        <w:tabs>
          <w:tab w:val="left" w:pos="993"/>
        </w:tabs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информацию о сроках ознакомления участников ОГЭ с результатами и сроках подачи и рассмотрения апелляций о несогласии с выставленными баллами; </w:t>
      </w:r>
    </w:p>
    <w:p w:rsidR="000F2CFF" w:rsidRDefault="000F2CFF" w:rsidP="000F2CFF">
      <w:pPr>
        <w:tabs>
          <w:tab w:val="left" w:pos="993"/>
        </w:tabs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бумагу для черновиков из расчета не менее двух листов на каждого участника ОГЭ.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rFonts w:eastAsiaTheme="minorHAnsi"/>
          <w:b/>
          <w:i/>
          <w:szCs w:val="22"/>
          <w:lang w:eastAsia="en-US"/>
        </w:rPr>
      </w:pPr>
      <w:r>
        <w:rPr>
          <w:rFonts w:eastAsiaTheme="minorHAnsi"/>
          <w:b/>
          <w:i/>
          <w:sz w:val="28"/>
          <w:szCs w:val="22"/>
          <w:lang w:eastAsia="en-US"/>
        </w:rPr>
        <w:t>На этапе проведения экзамена</w:t>
      </w:r>
      <w:r>
        <w:rPr>
          <w:rFonts w:eastAsiaTheme="minorHAnsi"/>
          <w:b/>
          <w:i/>
          <w:sz w:val="28"/>
          <w:szCs w:val="28"/>
          <w:lang w:eastAsia="en-US"/>
        </w:rPr>
        <w:t>: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приступить к своим обязанностям в ППЭ не позднее чем за два часа до начала проведения экзамена;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не позднее, чем за 1,5 часа до начала проведения экзамена</w:t>
      </w:r>
      <w:r>
        <w:rPr>
          <w:rFonts w:eastAsiaTheme="minorHAnsi"/>
          <w:sz w:val="28"/>
          <w:szCs w:val="28"/>
          <w:lang w:eastAsia="en-US"/>
        </w:rPr>
        <w:t xml:space="preserve"> получить от уполномоченного представителя ГЭК в ППЭ: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доставочные спецпакеты с индивидуальными комплектами экзаменационных материалов (включающими в себя компакт-диск с файлами практических экзаменационных заданий по информатике и ИКТ, компакт-диск с изложением по русскому языку, компакт-диск для аудирования по иностранным языкам);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возвратные спецпакеты;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дополнительные бланки ответов № 2;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rFonts w:eastAsiaTheme="minorHAnsi"/>
          <w:i/>
          <w:lang w:eastAsia="en-US"/>
        </w:rPr>
      </w:pPr>
      <w:r>
        <w:rPr>
          <w:rFonts w:eastAsiaTheme="minorHAnsi"/>
          <w:b/>
          <w:i/>
          <w:sz w:val="22"/>
          <w:szCs w:val="22"/>
          <w:lang w:eastAsia="en-US"/>
        </w:rPr>
        <w:t>Примечание:</w:t>
      </w:r>
      <w:r>
        <w:rPr>
          <w:rFonts w:eastAsiaTheme="minorHAnsi"/>
          <w:i/>
          <w:sz w:val="22"/>
          <w:szCs w:val="22"/>
          <w:lang w:eastAsia="en-US"/>
        </w:rPr>
        <w:t xml:space="preserve"> Вскрытие и переупаковка доставочных спецпакетов категорически запрещаются.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rFonts w:eastAsiaTheme="minorHAnsi"/>
          <w:i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поместить полученные доставочные спецпакеты и материалы в сейф, находящийся в помещении для руководителя, до момента их передачи </w:t>
      </w:r>
      <w:r>
        <w:rPr>
          <w:rFonts w:eastAsiaTheme="minorHAnsi"/>
          <w:sz w:val="28"/>
          <w:szCs w:val="28"/>
          <w:lang w:eastAsia="en-US"/>
        </w:rPr>
        <w:br/>
        <w:t>в аудитории;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не позднее чем за 1,5 часа до начала проведения экзамена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обеспечить регистрацию прибывающих в ППЭ организаторов;</w:t>
      </w:r>
    </w:p>
    <w:p w:rsidR="000F2CFF" w:rsidRDefault="000F2CFF" w:rsidP="000F2CFF">
      <w:pPr>
        <w:tabs>
          <w:tab w:val="left" w:pos="0"/>
          <w:tab w:val="left" w:pos="993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провести краткий инструктаж всех категорий организаторов, назначенных в данный ППЭ;</w:t>
      </w:r>
    </w:p>
    <w:p w:rsidR="000F2CFF" w:rsidRDefault="000F2CFF" w:rsidP="000F2CFF">
      <w:pPr>
        <w:tabs>
          <w:tab w:val="left" w:pos="0"/>
          <w:tab w:val="left" w:pos="993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организовать выдачу ответственным организаторам </w:t>
      </w:r>
      <w:r>
        <w:rPr>
          <w:sz w:val="28"/>
          <w:szCs w:val="28"/>
        </w:rPr>
        <w:br/>
        <w:t xml:space="preserve">в аудиториях следующих материалов: </w:t>
      </w:r>
    </w:p>
    <w:p w:rsidR="000F2CFF" w:rsidRDefault="000F2CFF" w:rsidP="000F2CFF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списков участников экзамена  в аудиториях; </w:t>
      </w:r>
    </w:p>
    <w:p w:rsidR="000F2CFF" w:rsidRDefault="000F2CFF" w:rsidP="000F2CFF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протоколов проведения экзамена в аудитории ППЭ; </w:t>
      </w:r>
    </w:p>
    <w:p w:rsidR="000F2CFF" w:rsidRDefault="000F2CFF" w:rsidP="000F2CFF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табличек  с номерами аудиторий; </w:t>
      </w:r>
    </w:p>
    <w:p w:rsidR="000F2CFF" w:rsidRDefault="000F2CFF" w:rsidP="000F2CFF">
      <w:pPr>
        <w:tabs>
          <w:tab w:val="left" w:pos="1134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направить организаторов в аудитории в соответствии </w:t>
      </w:r>
      <w:r>
        <w:rPr>
          <w:rFonts w:eastAsiaTheme="minorHAnsi"/>
          <w:sz w:val="28"/>
          <w:szCs w:val="28"/>
          <w:lang w:eastAsia="en-US"/>
        </w:rPr>
        <w:br/>
        <w:t>с протоколом распределения организаторов ППЭ;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не позднее, чем за 45 минут до начала проведения экзамена</w:t>
      </w:r>
      <w:r>
        <w:rPr>
          <w:rFonts w:eastAsiaTheme="minorHAnsi"/>
          <w:sz w:val="28"/>
          <w:szCs w:val="28"/>
          <w:lang w:eastAsia="en-US"/>
        </w:rPr>
        <w:t xml:space="preserve"> дать указание начать организованный вход участников экзаменов в ППЭ;</w:t>
      </w:r>
    </w:p>
    <w:p w:rsidR="000F2CFF" w:rsidRDefault="000F2CFF" w:rsidP="000F2CFF">
      <w:pPr>
        <w:tabs>
          <w:tab w:val="left" w:pos="1620"/>
        </w:tabs>
        <w:ind w:firstLine="720"/>
        <w:jc w:val="both"/>
        <w:rPr>
          <w:rFonts w:eastAsiaTheme="minorHAnsi"/>
          <w:spacing w:val="-4"/>
          <w:sz w:val="28"/>
          <w:szCs w:val="28"/>
          <w:lang w:eastAsia="en-US"/>
        </w:rPr>
      </w:pPr>
      <w:r>
        <w:rPr>
          <w:rFonts w:eastAsiaTheme="minorHAnsi"/>
          <w:b/>
          <w:spacing w:val="-4"/>
          <w:sz w:val="28"/>
          <w:szCs w:val="28"/>
          <w:lang w:eastAsia="en-US"/>
        </w:rPr>
        <w:t>не позднее, чем за 15 минут до начала проведения экзамена</w:t>
      </w:r>
      <w:r>
        <w:rPr>
          <w:rFonts w:eastAsiaTheme="minorHAnsi"/>
          <w:spacing w:val="-4"/>
          <w:sz w:val="28"/>
          <w:szCs w:val="28"/>
          <w:lang w:eastAsia="en-US"/>
        </w:rPr>
        <w:t xml:space="preserve"> выдать в аудитории </w:t>
      </w:r>
      <w:r>
        <w:rPr>
          <w:rFonts w:eastAsiaTheme="minorHAnsi"/>
          <w:sz w:val="28"/>
          <w:szCs w:val="28"/>
          <w:lang w:eastAsia="en-US"/>
        </w:rPr>
        <w:t>доставочные спецпакеты с индивидуальными комплектами экзаменационных материалов, возвратные спецпакеты, дополнительные бланки ответов № 2</w:t>
      </w:r>
      <w:r>
        <w:rPr>
          <w:rFonts w:eastAsiaTheme="minorHAnsi"/>
          <w:spacing w:val="-4"/>
          <w:sz w:val="28"/>
          <w:szCs w:val="28"/>
          <w:lang w:eastAsia="en-US"/>
        </w:rPr>
        <w:t>;</w:t>
      </w:r>
    </w:p>
    <w:p w:rsidR="000F2CFF" w:rsidRDefault="000F2CFF" w:rsidP="000F2CFF">
      <w:pPr>
        <w:tabs>
          <w:tab w:val="left" w:pos="1620"/>
        </w:tabs>
        <w:ind w:firstLine="720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течение экзамена контролировать ситуацию в ППЭ, решать возникающие в процессе экзамена вопросы;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после окончания экзамена</w:t>
      </w:r>
      <w:r>
        <w:rPr>
          <w:rFonts w:eastAsiaTheme="minorHAnsi"/>
          <w:sz w:val="28"/>
          <w:szCs w:val="28"/>
          <w:lang w:eastAsia="en-US"/>
        </w:rPr>
        <w:t xml:space="preserve">  в присутствии уполномоченного ГЭК в ППЭ получить от всех ответственных организаторов в аудиториях и пересчитать: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запечатанные возвратные спецпакеты с бланками ответов № 1;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запечатанные возвратные спецпакеты с бланками ответов № 2 и дополнительными бланками ответов № 2; 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запечатанный в конверт внешний носитель (CD, флеш-карты и др.) с файлами экзаменационных работ участников по информатике и ИКТ;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запечатанный в конверт внешний носитель (CD, флеш-карты и др.)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 файлами ответов обучающихся на задания устной части экзамена по иностранному языку;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неиспользованные дополнительные бланки ответов № 2;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использованные КИМ;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черновики;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протоколы проведения экзамена в аудитории ППЭ;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b/>
          <w:i/>
        </w:rPr>
      </w:pP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>-диск с файлами практических экзаменационных заданий по информатике и ИКТ;</w:t>
      </w:r>
      <w:r>
        <w:rPr>
          <w:b/>
          <w:i/>
        </w:rPr>
        <w:t xml:space="preserve"> 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CD-диски с материалами для выполнения обучающимися заданий </w:t>
      </w:r>
      <w:r>
        <w:rPr>
          <w:sz w:val="28"/>
          <w:szCs w:val="28"/>
        </w:rPr>
        <w:br/>
        <w:t xml:space="preserve">по аудированию письменной части экзаменационной работы </w:t>
      </w:r>
      <w:r>
        <w:rPr>
          <w:sz w:val="28"/>
          <w:szCs w:val="28"/>
        </w:rPr>
        <w:br/>
        <w:t>по иностранному языку;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комплекты вариантов экзаменационных заданий для экзаменаторов – собеседников по иностранному языку;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b/>
          <w:i/>
        </w:rPr>
      </w:pPr>
      <w:r>
        <w:rPr>
          <w:sz w:val="28"/>
          <w:szCs w:val="28"/>
        </w:rPr>
        <w:lastRenderedPageBreak/>
        <w:t>CD-диски с цифровой аудиозаписью текста изложения по русскому языку.</w:t>
      </w:r>
      <w:r>
        <w:rPr>
          <w:b/>
          <w:i/>
        </w:rPr>
        <w:t xml:space="preserve"> 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 xml:space="preserve">сформировать и передать уполномоченному представителю ГЭК в ППЭ по акту приёмки-передачи </w:t>
      </w:r>
      <w:r>
        <w:rPr>
          <w:rFonts w:eastAsiaTheme="minorHAnsi"/>
          <w:sz w:val="28"/>
          <w:szCs w:val="28"/>
          <w:lang w:eastAsia="en-US"/>
        </w:rPr>
        <w:t>следующие материалы</w:t>
      </w:r>
      <w:r>
        <w:rPr>
          <w:rFonts w:eastAsiaTheme="minorHAnsi"/>
          <w:sz w:val="28"/>
          <w:szCs w:val="22"/>
          <w:lang w:eastAsia="en-US"/>
        </w:rPr>
        <w:t>: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запечатанные возвратные спецпакеты с бланками ответов № 1, 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запечатанные возвратные спецпакеты с бланками ответов № 2, дополнительными бланками ответов № 2, 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запечатанный в конверт внешний носитель (CD, флеш-карты и др.) с файлами экзаменационных работ участников по информатике и ИКТ;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запечатанный в конверт внешний носитель (CD, флеш-карты и др.) с файлами ответов участников на задания устной части экзамена по иностранному языку;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неиспользованные дополнительные бланки ответов № 2;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использованные КИМ;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неиспользованные доставочные спецпакеты  с индивидуальными комплектами экзаменационных материалов;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неиспользованные индивидуальные комплекты экзаменационных материалов (в т.ч. из вскрытого резервного спецпакета);</w:t>
      </w:r>
    </w:p>
    <w:p w:rsidR="000F2CFF" w:rsidRDefault="000F2CFF" w:rsidP="000F2CFF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индивидуальные комплекты, в которых были обнаружены лишние (недостающие), имеющие полиграфические дефекты КИМ, бланки ответов № 1 или № 2;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 проведения экзамена государственной (итоговой) аттестации в ППЭ;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акты об удалении участников с экзамена;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>-диск с файлами практических экзаменационных заданий по информатике и ИКТ;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CD-диски с цифровой аудиозаписью исходного текста для написания участниками краткого изложения;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CD-диски с материалами для выполнения участниками заданий </w:t>
      </w:r>
      <w:r>
        <w:rPr>
          <w:sz w:val="28"/>
          <w:szCs w:val="28"/>
        </w:rPr>
        <w:br/>
        <w:t xml:space="preserve">по аудированию письменной части экзаменационной работы </w:t>
      </w:r>
      <w:r>
        <w:rPr>
          <w:sz w:val="28"/>
          <w:szCs w:val="28"/>
        </w:rPr>
        <w:br/>
        <w:t>по иностранному языку;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комплекты вариантов экзаменационных заданий для экзаменаторов - собеседников по иностранному языку;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другие документы и материалы, которые руководитель ППЭ </w:t>
      </w:r>
      <w:r>
        <w:rPr>
          <w:sz w:val="28"/>
          <w:szCs w:val="28"/>
        </w:rPr>
        <w:br/>
        <w:t>и уполномоченный представитель ГЭК в ППЭ сочли необходимым передать в РЦОИ;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передать помещения, оборудование и разрешённые справочные материалы руководителю учреждения, на базе которого был организован ППЭ (или уполномоченному им лицу).</w:t>
      </w:r>
    </w:p>
    <w:p w:rsidR="000F2CFF" w:rsidRDefault="000F2CFF" w:rsidP="000F2CFF">
      <w:pPr>
        <w:rPr>
          <w:b/>
          <w:smallCaps/>
        </w:rPr>
      </w:pPr>
    </w:p>
    <w:p w:rsidR="000F2CFF" w:rsidRDefault="000F2CFF" w:rsidP="000F2CFF">
      <w:pPr>
        <w:pStyle w:val="14"/>
        <w:spacing w:before="0" w:after="0"/>
      </w:pPr>
      <w:bookmarkStart w:id="11" w:name="_Toc379881174"/>
      <w:r>
        <w:lastRenderedPageBreak/>
        <w:t>Инструкция для уполномоченного представителя ГЭК</w:t>
      </w:r>
      <w:bookmarkEnd w:id="11"/>
      <w:r>
        <w:t xml:space="preserve"> </w:t>
      </w:r>
    </w:p>
    <w:p w:rsidR="000F2CFF" w:rsidRDefault="000F2CFF" w:rsidP="000F2CFF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представитель ГЭК в  ППЭ должен знать:</w:t>
      </w:r>
    </w:p>
    <w:p w:rsidR="000F2CFF" w:rsidRDefault="000F2CFF" w:rsidP="000F2CFF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правовые документы, регламентирующие проведение экзамена;</w:t>
      </w:r>
    </w:p>
    <w:p w:rsidR="000F2CFF" w:rsidRDefault="000F2CFF" w:rsidP="000F2CFF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инструкции, определяющие порядок работы уполномоченного представитель ГЭК ППЭ;</w:t>
      </w:r>
    </w:p>
    <w:p w:rsidR="000F2CFF" w:rsidRDefault="000F2CFF" w:rsidP="000F2CFF">
      <w:pPr>
        <w:shd w:val="clear" w:color="auto" w:fill="FFFFFF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Продолжительность экзаменов:</w:t>
      </w:r>
    </w:p>
    <w:p w:rsidR="000F2CFF" w:rsidRDefault="000F2CFF" w:rsidP="000F2CF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русский язык, математика, литература – 3 часа 55 минут (235 минут);</w:t>
      </w:r>
    </w:p>
    <w:p w:rsidR="000F2CFF" w:rsidRDefault="000F2CFF" w:rsidP="000F2CF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история России, обществознание, физика, биология – 3 часа (180 минут);</w:t>
      </w:r>
    </w:p>
    <w:p w:rsidR="000F2CFF" w:rsidRDefault="000F2CFF" w:rsidP="000F2CF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иностранные языки (английский, французский, немецкий, испанский) – 2 часа (120 минут) на выполнение письменной части работы, 6 минут на устный ответ (без учета времени на подготовку ответа и времени ожидания участником своей очереди ответа). Общее время на проведение экзамена по иностранному языку не должно превышать 6 часов (360 минут);</w:t>
      </w:r>
    </w:p>
    <w:p w:rsidR="000F2CFF" w:rsidRDefault="000F2CFF" w:rsidP="000F2CF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химия, география – 2 часа (120 минут);</w:t>
      </w:r>
    </w:p>
    <w:p w:rsidR="000F2CFF" w:rsidRDefault="000F2CFF" w:rsidP="000F2CF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информатика и ИКТ – 2 часа 30 минут (150 минут).</w:t>
      </w:r>
    </w:p>
    <w:p w:rsidR="000F2CFF" w:rsidRDefault="000F2CFF" w:rsidP="000F2CFF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Время, выделенное на подготовительные мероприятия (вскрытие специальных пакетов, проведение инструктажа участников, заполнение области регистрации бланков ответов), в продолжительность экзамена не включается.</w:t>
      </w:r>
    </w:p>
    <w:p w:rsidR="000F2CFF" w:rsidRDefault="000F2CFF" w:rsidP="000F2CFF">
      <w:pPr>
        <w:tabs>
          <w:tab w:val="left" w:pos="1440"/>
        </w:tabs>
        <w:ind w:firstLine="720"/>
        <w:jc w:val="center"/>
        <w:rPr>
          <w:rFonts w:eastAsiaTheme="minorHAnsi"/>
          <w:b/>
          <w:i/>
          <w:sz w:val="28"/>
          <w:szCs w:val="28"/>
          <w:lang w:eastAsia="en-US"/>
        </w:rPr>
      </w:pPr>
      <w:r>
        <w:rPr>
          <w:rFonts w:eastAsiaTheme="minorHAnsi"/>
          <w:b/>
          <w:i/>
          <w:sz w:val="28"/>
          <w:szCs w:val="28"/>
          <w:lang w:eastAsia="en-US"/>
        </w:rPr>
        <w:t>На подготовительном этапе проведения экзамена: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в день экзамена</w:t>
      </w:r>
      <w:r>
        <w:rPr>
          <w:rFonts w:eastAsiaTheme="minorHAnsi"/>
          <w:sz w:val="28"/>
          <w:szCs w:val="28"/>
          <w:lang w:eastAsia="en-US"/>
        </w:rPr>
        <w:t xml:space="preserve"> получить: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доставочные спецпакеты с индивидуальными комплектами экзаменационных материалов;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возвратные спецпакеты;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дополнительные бланки ответов № 2;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комплекты вариантов экзаменационных заданий для экзаменаторов - собеседников на устную часть экзамена по иностранному языку, при этом тщательно их пересчитать, проверить целостность упаковки;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>Обеспечить надежное хранение полученных материалов до передачи их руководителю ППЭ.</w:t>
      </w:r>
    </w:p>
    <w:p w:rsidR="000F2CFF" w:rsidRDefault="000F2CFF" w:rsidP="000F2CFF">
      <w:pPr>
        <w:tabs>
          <w:tab w:val="left" w:pos="1440"/>
        </w:tabs>
        <w:ind w:firstLine="720"/>
        <w:jc w:val="center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sz w:val="28"/>
          <w:szCs w:val="22"/>
          <w:lang w:eastAsia="en-US"/>
        </w:rPr>
        <w:t>На этапе проведения экзамена</w:t>
      </w:r>
      <w:r>
        <w:rPr>
          <w:rFonts w:eastAsiaTheme="minorHAnsi"/>
          <w:b/>
          <w:i/>
          <w:sz w:val="28"/>
          <w:szCs w:val="28"/>
          <w:lang w:eastAsia="en-US"/>
        </w:rPr>
        <w:t>:</w:t>
      </w:r>
    </w:p>
    <w:p w:rsidR="000F2CFF" w:rsidRDefault="000F2CFF" w:rsidP="000F2CFF">
      <w:pPr>
        <w:tabs>
          <w:tab w:val="left" w:pos="-142"/>
          <w:tab w:val="left" w:pos="993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не позднее чем за 1,5 часа до начала проведения экзамена передать руководителю ППЭ:</w:t>
      </w:r>
    </w:p>
    <w:p w:rsidR="000F2CFF" w:rsidRDefault="000F2CFF" w:rsidP="000F2CFF">
      <w:pPr>
        <w:tabs>
          <w:tab w:val="left" w:pos="-142"/>
          <w:tab w:val="left" w:pos="993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доставочные спецпакеты  с индивидуальными комплектами экзаменационных материалов;</w:t>
      </w:r>
    </w:p>
    <w:p w:rsidR="000F2CFF" w:rsidRDefault="000F2CFF" w:rsidP="000F2CFF">
      <w:pPr>
        <w:tabs>
          <w:tab w:val="left" w:pos="144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возвратные спецпакеты;</w:t>
      </w:r>
    </w:p>
    <w:p w:rsidR="000F2CFF" w:rsidRDefault="000F2CFF" w:rsidP="000F2CFF">
      <w:pPr>
        <w:tabs>
          <w:tab w:val="left" w:pos="144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дополнительные бланки ответов № 2;</w:t>
      </w:r>
    </w:p>
    <w:p w:rsidR="000F2CFF" w:rsidRDefault="000F2CFF" w:rsidP="000F2CFF">
      <w:pPr>
        <w:tabs>
          <w:tab w:val="left" w:pos="144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комплекты вариантов экзаменационных заданий для экзаменаторов - собеседников на устную часть экзамена по иностранному языку;</w:t>
      </w:r>
    </w:p>
    <w:p w:rsidR="000F2CFF" w:rsidRDefault="000F2CFF" w:rsidP="000F2CFF">
      <w:pPr>
        <w:tabs>
          <w:tab w:val="left" w:pos="993"/>
          <w:tab w:val="left" w:pos="144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оформить акт приёмки-передачи материалов руководителю ППЭ;</w:t>
      </w:r>
    </w:p>
    <w:p w:rsidR="000F2CFF" w:rsidRDefault="000F2CFF" w:rsidP="000F2CFF">
      <w:pPr>
        <w:tabs>
          <w:tab w:val="left" w:pos="993"/>
          <w:tab w:val="left" w:pos="144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контролировать проведение экзамена в ППЭ и решать возникающие вопросы совместно с руководителем ППЭ;</w:t>
      </w:r>
    </w:p>
    <w:p w:rsidR="000F2CFF" w:rsidRDefault="000F2CFF" w:rsidP="000F2CFF">
      <w:pPr>
        <w:widowControl w:val="0"/>
        <w:shd w:val="clear" w:color="auto" w:fill="FFFFFF"/>
        <w:tabs>
          <w:tab w:val="left" w:pos="943"/>
          <w:tab w:val="left" w:pos="993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pacing w:val="-9"/>
          <w:sz w:val="28"/>
          <w:szCs w:val="28"/>
          <w:lang w:eastAsia="en-US"/>
        </w:rPr>
        <w:t xml:space="preserve">рисутствовать при вскрытии резервного доставочного </w:t>
      </w:r>
      <w:r>
        <w:rPr>
          <w:rFonts w:eastAsiaTheme="minorHAnsi"/>
          <w:bCs/>
          <w:sz w:val="28"/>
          <w:szCs w:val="28"/>
          <w:lang w:eastAsia="en-US"/>
        </w:rPr>
        <w:t xml:space="preserve">спецпакета с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индивидуальными комплектами экзаменационных материалов;</w:t>
      </w:r>
    </w:p>
    <w:p w:rsidR="000F2CFF" w:rsidRDefault="000F2CFF" w:rsidP="000F2CFF">
      <w:pPr>
        <w:widowControl w:val="0"/>
        <w:tabs>
          <w:tab w:val="left" w:pos="993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принимать от участников апелляции о нарушении процедуры проведения экзамена;</w:t>
      </w:r>
    </w:p>
    <w:p w:rsidR="000F2CFF" w:rsidRDefault="000F2CFF" w:rsidP="000F2CFF">
      <w:pPr>
        <w:tabs>
          <w:tab w:val="num" w:pos="1803"/>
        </w:tabs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bCs/>
          <w:sz w:val="22"/>
          <w:szCs w:val="22"/>
          <w:lang w:eastAsia="en-US"/>
        </w:rPr>
        <w:t xml:space="preserve">Примечание: Уполномоченный представитель ГЭК в ППЭ должен принять составленную участником в двух экземплярах апелляцию, удостоверить их своей подписью </w:t>
      </w:r>
      <w:r>
        <w:rPr>
          <w:rFonts w:eastAsiaTheme="minorHAnsi"/>
          <w:bCs/>
          <w:sz w:val="22"/>
          <w:szCs w:val="22"/>
          <w:lang w:eastAsia="en-US"/>
        </w:rPr>
        <w:br/>
        <w:t>и отдать один экземпляр участнику.</w:t>
      </w:r>
    </w:p>
    <w:p w:rsidR="000F2CFF" w:rsidRDefault="000F2CFF" w:rsidP="000F2CFF">
      <w:pPr>
        <w:widowControl w:val="0"/>
        <w:shd w:val="clear" w:color="auto" w:fill="FFFFFF"/>
        <w:tabs>
          <w:tab w:val="left" w:pos="943"/>
        </w:tabs>
        <w:ind w:firstLine="709"/>
        <w:jc w:val="both"/>
        <w:rPr>
          <w:rFonts w:eastAsiaTheme="minorHAnsi"/>
          <w:spacing w:val="-9"/>
          <w:sz w:val="28"/>
          <w:szCs w:val="28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Провести </w:t>
      </w:r>
      <w:r>
        <w:rPr>
          <w:rFonts w:eastAsiaTheme="minorHAnsi"/>
          <w:bCs/>
          <w:sz w:val="22"/>
          <w:szCs w:val="22"/>
          <w:lang w:eastAsia="en-US"/>
        </w:rPr>
        <w:t>проверку по факту изложенных сведений в апелляции. Результаты проверки  оформляются протоколом и вместе с апелляцией передаются в день проведения в конфликтную комиссию</w:t>
      </w:r>
      <w:r>
        <w:rPr>
          <w:rFonts w:eastAsiaTheme="minorHAnsi"/>
          <w:sz w:val="22"/>
          <w:szCs w:val="22"/>
          <w:lang w:eastAsia="en-US"/>
        </w:rPr>
        <w:t>.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0F2CFF" w:rsidRDefault="000F2CFF" w:rsidP="000F2CFF">
      <w:pPr>
        <w:widowControl w:val="0"/>
        <w:tabs>
          <w:tab w:val="left" w:pos="993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случае выявления нарушений процедур проведения экзамена уполномоченный представитель ГЭК имеет право:</w:t>
      </w:r>
    </w:p>
    <w:p w:rsidR="000F2CFF" w:rsidRDefault="000F2CFF" w:rsidP="000F2CFF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удалять с экзамена участников ОГЭ, нарушающих правила поведения на экзамене;</w:t>
      </w:r>
    </w:p>
    <w:p w:rsidR="000F2CFF" w:rsidRDefault="000F2CFF" w:rsidP="000F2CFF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удалять из ППЭ общественных наблюдателей, представителей СМИ и других лиц, имеющих право присутствовать при проведении экзамена в ППЭ, но мешающих проведению экзамена;</w:t>
      </w:r>
    </w:p>
    <w:p w:rsidR="000F2CFF" w:rsidRDefault="000F2CFF" w:rsidP="000F2CFF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отстранять от работы в аудиториях организаторов, нарушающих порядок проведения экзамена;</w:t>
      </w:r>
    </w:p>
    <w:p w:rsidR="000F2CFF" w:rsidRDefault="000F2CFF" w:rsidP="000F2CFF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 массовых нарушений, ведущих к искажению результатов экзамена, по согласованию с председателем (заместителем председателя) ГЭК принимать решения об остановке экзамена в данном ППЭ;</w:t>
      </w:r>
    </w:p>
    <w:p w:rsidR="000F2CFF" w:rsidRDefault="000F2CFF" w:rsidP="000F2CFF">
      <w:pPr>
        <w:tabs>
          <w:tab w:val="left" w:pos="1440"/>
        </w:tabs>
        <w:ind w:firstLine="709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>На завершающем этапе проведения экзамена</w:t>
      </w:r>
    </w:p>
    <w:p w:rsidR="000F2CFF" w:rsidRDefault="000F2CFF" w:rsidP="000F2CFF">
      <w:pPr>
        <w:tabs>
          <w:tab w:val="left" w:pos="993"/>
          <w:tab w:val="left" w:pos="144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проконтролировать правильность оформления протоколов, актов, списков по результатам проведения экзамена в ППЭ;</w:t>
      </w:r>
    </w:p>
    <w:p w:rsidR="000F2CFF" w:rsidRDefault="000F2CFF" w:rsidP="000F2CFF">
      <w:pPr>
        <w:tabs>
          <w:tab w:val="left" w:pos="993"/>
          <w:tab w:val="left" w:pos="144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после окончания экзамена принять от руководителя ППЭ </w:t>
      </w:r>
      <w:r>
        <w:rPr>
          <w:rFonts w:eastAsiaTheme="minorHAnsi"/>
          <w:sz w:val="28"/>
          <w:szCs w:val="22"/>
          <w:lang w:eastAsia="en-US"/>
        </w:rPr>
        <w:t>по акту приёмки -</w:t>
      </w:r>
      <w:r>
        <w:rPr>
          <w:rFonts w:eastAsiaTheme="minorHAnsi"/>
          <w:sz w:val="28"/>
          <w:szCs w:val="28"/>
          <w:lang w:eastAsia="en-US"/>
        </w:rPr>
        <w:t xml:space="preserve"> следующие материалы</w:t>
      </w:r>
      <w:r>
        <w:rPr>
          <w:rFonts w:eastAsiaTheme="minorHAnsi"/>
          <w:sz w:val="28"/>
          <w:szCs w:val="22"/>
          <w:lang w:eastAsia="en-US"/>
        </w:rPr>
        <w:t>: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запечатанные возвратные спецпакеты с бланками ответов № 1, 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запечатанные возвратные спецпакеты с бланками ответов № 2, дополнительными бланками ответов № 2; 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запечатанный в конверт </w:t>
      </w:r>
      <w:r>
        <w:rPr>
          <w:rFonts w:eastAsiaTheme="minorHAnsi"/>
          <w:sz w:val="28"/>
          <w:szCs w:val="28"/>
          <w:lang w:eastAsia="en-US"/>
        </w:rPr>
        <w:t>внешний носитель (CD, флеш-карты и др.)</w:t>
      </w:r>
      <w:r>
        <w:rPr>
          <w:sz w:val="28"/>
          <w:szCs w:val="28"/>
        </w:rPr>
        <w:t>с файлами экзаменационных работ участников по информатике и ИКТ;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запечатанный в конверт </w:t>
      </w:r>
      <w:r>
        <w:rPr>
          <w:rFonts w:eastAsiaTheme="minorHAnsi"/>
          <w:sz w:val="28"/>
          <w:szCs w:val="28"/>
          <w:lang w:eastAsia="en-US"/>
        </w:rPr>
        <w:t xml:space="preserve">внешний носитель (CD, флеш-карты и др.) </w:t>
      </w:r>
      <w:r>
        <w:rPr>
          <w:sz w:val="28"/>
          <w:szCs w:val="28"/>
        </w:rPr>
        <w:t>с файлами ответов участников на задания устной части экзамена по иностранному языку;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неиспользованные дополнительные бланки ответов № 2;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использованные КИМ;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неиспользованные (резервные) доставочные спецпакеты </w:t>
      </w:r>
      <w:r>
        <w:rPr>
          <w:sz w:val="28"/>
          <w:szCs w:val="28"/>
        </w:rPr>
        <w:br/>
        <w:t>с индивидуальными комплектами экзаменационных материалов;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неиспользованные индивидуальные комплекты экзаменационных материалов (в т.ч. </w:t>
      </w:r>
      <w:r>
        <w:rPr>
          <w:spacing w:val="-2"/>
          <w:sz w:val="28"/>
          <w:szCs w:val="28"/>
        </w:rPr>
        <w:t>из вскрытого резервного спецпакета);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индивидуальные комплекты, в которых были обнаружены лишние (недостающие), имеющие полиграфические дефекты КИМ, бланки ответов № 1 или № 2;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 проведения экзамена государственной (итоговой) аттестации в ППЭ;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протоколы проведения экзаменов в аудиториях ППЭ;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списки участников экзамена в аудиториях;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идентификации личностей участников экзамена </w:t>
      </w:r>
      <w:r>
        <w:rPr>
          <w:sz w:val="28"/>
          <w:szCs w:val="28"/>
        </w:rPr>
        <w:br/>
        <w:t>при отсутствии у них паспорта;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>-диск с файлами практических экзаменационных заданий по информатике и ИКТ;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>-диски с цифровой аудиозаписью исходного текста для написания обучающимися краткого изложения;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 xml:space="preserve">-диски с материалами для выполнения обучающимися заданий </w:t>
      </w:r>
      <w:r>
        <w:rPr>
          <w:sz w:val="28"/>
          <w:szCs w:val="28"/>
        </w:rPr>
        <w:br/>
        <w:t xml:space="preserve">по аудированию письменной части экзаменационной работы </w:t>
      </w:r>
      <w:r>
        <w:rPr>
          <w:sz w:val="28"/>
          <w:szCs w:val="28"/>
        </w:rPr>
        <w:br/>
        <w:t>по иностранному языку;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комплекты вариантов экзаменационных заданий для экзаменаторов - собеседников по иностранному языку;</w:t>
      </w:r>
    </w:p>
    <w:p w:rsidR="000F2CFF" w:rsidRDefault="000F2CFF" w:rsidP="000F2CF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другие документы и материалы, которые руководитель ППЭ </w:t>
      </w:r>
      <w:r>
        <w:rPr>
          <w:sz w:val="28"/>
          <w:szCs w:val="28"/>
        </w:rPr>
        <w:br/>
        <w:t>и уполномоченный представитель ГЭК в ППЭ сочли необходимым передать в РЦОИ;</w:t>
      </w:r>
    </w:p>
    <w:p w:rsidR="000F2CFF" w:rsidRDefault="000F2CFF" w:rsidP="000F2CFF">
      <w:pPr>
        <w:tabs>
          <w:tab w:val="left" w:pos="144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 доставить в день экзамена в РЦОИ собранные материалы.</w:t>
      </w:r>
    </w:p>
    <w:p w:rsidR="000F2CFF" w:rsidRDefault="000F2CFF" w:rsidP="000F2CFF">
      <w:pPr>
        <w:ind w:firstLine="709"/>
      </w:pPr>
    </w:p>
    <w:p w:rsidR="000F2CFF" w:rsidRDefault="000F2CFF" w:rsidP="000F2CFF">
      <w:pPr>
        <w:ind w:firstLine="709"/>
      </w:pPr>
    </w:p>
    <w:p w:rsidR="000F2CFF" w:rsidRDefault="000F2CFF" w:rsidP="000F2CFF">
      <w:pPr>
        <w:pStyle w:val="14"/>
        <w:spacing w:before="0" w:after="0"/>
      </w:pPr>
      <w:bookmarkStart w:id="12" w:name="_Toc379881175"/>
      <w:r>
        <w:lastRenderedPageBreak/>
        <w:t>Инструкция для организаторов в аудитории</w:t>
      </w:r>
      <w:bookmarkEnd w:id="12"/>
      <w:r>
        <w:t xml:space="preserve">  </w:t>
      </w:r>
    </w:p>
    <w:p w:rsidR="000F2CFF" w:rsidRDefault="000F2CFF" w:rsidP="000F2CFF">
      <w:pPr>
        <w:ind w:firstLine="576"/>
        <w:jc w:val="center"/>
        <w:rPr>
          <w:bCs/>
          <w:sz w:val="16"/>
          <w:szCs w:val="16"/>
        </w:rPr>
      </w:pPr>
    </w:p>
    <w:p w:rsidR="000F2CFF" w:rsidRDefault="000F2CFF" w:rsidP="000F2CFF">
      <w:pPr>
        <w:ind w:firstLine="576"/>
        <w:jc w:val="center"/>
        <w:rPr>
          <w:b/>
          <w:bCs/>
          <w:i/>
          <w:sz w:val="28"/>
        </w:rPr>
      </w:pPr>
      <w:r>
        <w:rPr>
          <w:b/>
          <w:bCs/>
          <w:i/>
          <w:sz w:val="28"/>
        </w:rPr>
        <w:t xml:space="preserve">Инструкция для организаторов экзамена в аудиториях </w:t>
      </w:r>
    </w:p>
    <w:p w:rsidR="000F2CFF" w:rsidRDefault="000F2CFF" w:rsidP="000F2CFF">
      <w:pPr>
        <w:ind w:firstLine="576"/>
        <w:jc w:val="center"/>
        <w:rPr>
          <w:bCs/>
          <w:sz w:val="16"/>
          <w:szCs w:val="16"/>
        </w:rPr>
      </w:pPr>
    </w:p>
    <w:p w:rsidR="000F2CFF" w:rsidRDefault="000F2CFF" w:rsidP="000F2CFF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Организаторы должны знать:</w:t>
      </w:r>
    </w:p>
    <w:p w:rsidR="000F2CFF" w:rsidRDefault="000F2CFF" w:rsidP="000F2CFF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правовые документы, регламентирующие проведение ОГЭ;</w:t>
      </w:r>
    </w:p>
    <w:p w:rsidR="000F2CFF" w:rsidRDefault="000F2CFF" w:rsidP="000F2CFF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инструкции, определяющие порядок работы организатора в аудитории;</w:t>
      </w:r>
    </w:p>
    <w:p w:rsidR="000F2CFF" w:rsidRDefault="000F2CFF" w:rsidP="000F2CFF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правила заполнения бланков ответов участников экзамена.</w:t>
      </w:r>
    </w:p>
    <w:p w:rsidR="000F2CFF" w:rsidRDefault="000F2CFF" w:rsidP="000F2CFF">
      <w:pPr>
        <w:tabs>
          <w:tab w:val="left" w:pos="504"/>
          <w:tab w:val="left" w:pos="900"/>
          <w:tab w:val="left" w:pos="1296"/>
          <w:tab w:val="left" w:pos="5616"/>
          <w:tab w:val="left" w:pos="7056"/>
          <w:tab w:val="left" w:pos="7416"/>
          <w:tab w:val="left" w:pos="7776"/>
          <w:tab w:val="left" w:pos="8136"/>
        </w:tabs>
        <w:ind w:firstLine="600"/>
        <w:jc w:val="both"/>
        <w:rPr>
          <w:sz w:val="16"/>
          <w:szCs w:val="16"/>
        </w:rPr>
      </w:pPr>
    </w:p>
    <w:p w:rsidR="000F2CFF" w:rsidRDefault="000F2CFF" w:rsidP="000F2CFF">
      <w:pPr>
        <w:keepNext/>
        <w:keepLines/>
        <w:tabs>
          <w:tab w:val="left" w:pos="4088"/>
        </w:tabs>
        <w:ind w:left="1134" w:hanging="425"/>
        <w:outlineLvl w:val="1"/>
        <w:rPr>
          <w:rFonts w:eastAsiaTheme="majorEastAsia"/>
          <w:b/>
          <w:bCs/>
          <w:sz w:val="28"/>
          <w:szCs w:val="28"/>
        </w:rPr>
      </w:pPr>
      <w:r>
        <w:rPr>
          <w:rFonts w:eastAsiaTheme="majorEastAsia"/>
          <w:b/>
          <w:bCs/>
          <w:sz w:val="28"/>
          <w:szCs w:val="28"/>
        </w:rPr>
        <w:t>Подготовка к проведению экзамена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день проведения экзамена организатор в ППЭ должен: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явиться в ППЭ не позднее чем за один час тридцать минут до начала экзамена и зарегистрироваться у  руководителя ППЭ;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получить у руководителя ППЭ информацию о назначении ответственных организаторов в аудитории и распределении по аудиториям ППЭ и </w:t>
      </w:r>
      <w:r>
        <w:rPr>
          <w:sz w:val="28"/>
          <w:szCs w:val="28"/>
          <w:lang w:eastAsia="en-US"/>
        </w:rPr>
        <w:t>информацию о сроках ознакомления участников ОГЭ с результатами и сроках подачи и рассмотрения апелляций о несогласии с выставленными баллами</w:t>
      </w:r>
      <w:r>
        <w:rPr>
          <w:sz w:val="28"/>
          <w:szCs w:val="28"/>
        </w:rPr>
        <w:t>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пройти инструктаж у руководителя ППЭ по процедуре проведения экзамена;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получить у руководителя ППЭ: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краткую инструкцию для участников экзамена,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ножницы для вскрытия пакета с ЭМ,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возвратные спецпакеты,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возвратный пакет для КИМ;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позднее чем за 45 минут до начала экзамена пройти в свою аудиторию, проверить ее готовность к экзамену и приступить к выполнению обязанностей организатора в аудитории;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раздать на рабочие места участников экзамена черновики (минимальное количество - два листа) на каждого участника экзамена;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 на доске необходимую информацию для заполнения регистрационных полей в бланках ответов. </w:t>
      </w:r>
    </w:p>
    <w:p w:rsidR="000F2CFF" w:rsidRDefault="000F2CFF" w:rsidP="000F2CFF">
      <w:pPr>
        <w:keepNext/>
        <w:keepLines/>
        <w:tabs>
          <w:tab w:val="left" w:pos="4088"/>
        </w:tabs>
        <w:ind w:left="1134" w:hanging="425"/>
        <w:outlineLvl w:val="1"/>
        <w:rPr>
          <w:rFonts w:eastAsiaTheme="majorEastAsia"/>
          <w:b/>
          <w:bCs/>
          <w:sz w:val="28"/>
          <w:szCs w:val="28"/>
        </w:rPr>
      </w:pPr>
      <w:r>
        <w:rPr>
          <w:rFonts w:eastAsiaTheme="majorEastAsia"/>
          <w:b/>
          <w:bCs/>
          <w:sz w:val="28"/>
          <w:szCs w:val="28"/>
        </w:rPr>
        <w:t>Проведение экзамена</w:t>
      </w:r>
    </w:p>
    <w:p w:rsidR="000F2CFF" w:rsidRDefault="000F2CFF" w:rsidP="000F2CFF">
      <w:pPr>
        <w:tabs>
          <w:tab w:val="left" w:pos="4088"/>
        </w:tabs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/>
      </w:tblPr>
      <w:tblGrid>
        <w:gridCol w:w="9356"/>
      </w:tblGrid>
      <w:tr w:rsidR="000F2CFF" w:rsidTr="000F2CFF">
        <w:tc>
          <w:tcPr>
            <w:tcW w:w="9356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0F2CFF" w:rsidRDefault="000F2CFF">
            <w:pPr>
              <w:tabs>
                <w:tab w:val="left" w:pos="4088"/>
              </w:tabs>
              <w:spacing w:line="276" w:lineRule="auto"/>
              <w:ind w:firstLine="709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 xml:space="preserve">Организатору  </w:t>
            </w:r>
            <w:r>
              <w:rPr>
                <w:b/>
                <w:i/>
                <w:sz w:val="28"/>
                <w:szCs w:val="28"/>
                <w:lang w:eastAsia="en-US"/>
              </w:rPr>
              <w:t>запрещается</w:t>
            </w:r>
            <w:r>
              <w:rPr>
                <w:i/>
                <w:sz w:val="28"/>
                <w:szCs w:val="28"/>
                <w:lang w:eastAsia="en-US"/>
              </w:rPr>
              <w:t xml:space="preserve"> иметь при себе и использовать мобильные телефоны, иные средства связи и электронно-вычислительную технику. </w:t>
            </w:r>
          </w:p>
        </w:tc>
      </w:tr>
    </w:tbl>
    <w:p w:rsidR="000F2CFF" w:rsidRDefault="000F2CFF" w:rsidP="000F2CFF">
      <w:pPr>
        <w:tabs>
          <w:tab w:val="left" w:pos="4088"/>
        </w:tabs>
        <w:ind w:firstLine="709"/>
        <w:jc w:val="both"/>
        <w:rPr>
          <w:i/>
          <w:sz w:val="28"/>
          <w:szCs w:val="28"/>
        </w:rPr>
      </w:pPr>
    </w:p>
    <w:p w:rsidR="000F2CFF" w:rsidRDefault="000F2CFF" w:rsidP="000F2CFF">
      <w:pPr>
        <w:tabs>
          <w:tab w:val="left" w:pos="4088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Вход участников экзамена в аудиторию.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Ответственный организатор при входе участников экзамена в аудиторию должен: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проверить данные документа, удостоверяющего личность участника экзамена</w:t>
      </w:r>
      <w:r>
        <w:rPr>
          <w:iCs/>
          <w:sz w:val="28"/>
          <w:szCs w:val="28"/>
        </w:rPr>
        <w:t>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сообщить участнику экзамена  номер его места в аудитории;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>указать место, где участник экзамена может оставить свои личные вещи</w:t>
      </w:r>
      <w:r>
        <w:rPr>
          <w:vertAlign w:val="superscript"/>
        </w:rPr>
        <w:footnoteReference w:id="3"/>
      </w:r>
      <w:r>
        <w:rPr>
          <w:sz w:val="28"/>
          <w:szCs w:val="28"/>
        </w:rPr>
        <w:t>.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Организатор должен: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помочь участнику экзамена  быстро занять отведенное ему место, при этом следить, чтобы участники экзамена не переговаривались и не менялись местами;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напомнить участникам экзамена о запрете иметь при себе и использовать  во время проведения экзамена мобильные телефоны, иные средства связи, электронно-вычислительную технику;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проверить, что гелевая ручка участника экзамена пишет неразрывной черной линией (при необходимости заменить ручку).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Выдача экзаменационных материалов.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Не позднее чем за 15 минут до начала экзамена ответственный организатор принимает у руководителя ППЭ ЭМ участников экзамена.  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Ответственный организатор в аудитории должен: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продемонстрировать участникам экзамена целостность упаковки доставочного спецпакета с ИК; 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вскрыть доставочный спецпакет с ИК;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раздать всем участникам экзамена  ИК в произвольном порядке</w:t>
      </w:r>
      <w:r>
        <w:rPr>
          <w:vertAlign w:val="superscript"/>
        </w:rPr>
        <w:footnoteReference w:id="4"/>
      </w:r>
      <w:r>
        <w:rPr>
          <w:sz w:val="28"/>
          <w:szCs w:val="28"/>
        </w:rPr>
        <w:t>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зачитать краткую инструкцию для участников экзамена, в процессе чтения краткой инструкции дать указание участникам экзамена вскрыть конверт с ИК и проверить его содержимое; 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по указанию ответственного организатора участники экзамена  заполняют регистрационные поля бланков ответов №1 и №2;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после заполнения всеми участниками регистрационных полей бланков ответов №1 и №2 объявить начало экзамена, продолжительность и время окончания экзамена и зафиксировать на доске время начала и окончания экзамена.</w:t>
      </w:r>
    </w:p>
    <w:p w:rsidR="000F2CFF" w:rsidRDefault="000F2CFF" w:rsidP="000F2CFF">
      <w:pPr>
        <w:tabs>
          <w:tab w:val="left" w:pos="993"/>
          <w:tab w:val="left" w:pos="4088"/>
        </w:tabs>
        <w:ind w:left="709"/>
        <w:contextualSpacing/>
        <w:jc w:val="both"/>
        <w:rPr>
          <w:sz w:val="28"/>
          <w:szCs w:val="28"/>
        </w:rPr>
      </w:pPr>
    </w:p>
    <w:p w:rsidR="000F2CFF" w:rsidRDefault="000F2CFF" w:rsidP="000F2CFF">
      <w:pPr>
        <w:tabs>
          <w:tab w:val="left" w:pos="4088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Начало экзамена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Во время экзамена организатор в аудитории должен: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проверить правильность заполнения регистрационных полей на всех бланках у каждого участника и соответствие данных участника экзамена (ФИО, серии и номера документа, удостоверяющего личность) в бланке ответов №1 и документе, удостоверяющем личность</w:t>
      </w:r>
      <w:r>
        <w:rPr>
          <w:vertAlign w:val="superscript"/>
        </w:rPr>
        <w:footnoteReference w:id="5"/>
      </w:r>
      <w:r>
        <w:rPr>
          <w:sz w:val="28"/>
          <w:szCs w:val="28"/>
        </w:rPr>
        <w:t xml:space="preserve">.  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следить за порядком в аудитории и не допускать: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разговоров  участников экзамена между собой;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обмена любыми материалами и предметами между участниками экзамена;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использования мобильных телефонов, иных средств связи и </w:t>
      </w:r>
      <w:r>
        <w:rPr>
          <w:iCs/>
          <w:sz w:val="28"/>
          <w:szCs w:val="28"/>
        </w:rPr>
        <w:t>электронно-вычислительной техники</w:t>
      </w:r>
      <w:r>
        <w:rPr>
          <w:sz w:val="28"/>
          <w:szCs w:val="28"/>
        </w:rPr>
        <w:t xml:space="preserve">; справочных материалов, кроме разрешенных; 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хождения по ППЭ во время экзамена без сопровождения организатора  вне аудитории;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том случае, если участник экзамена предъявил претензию по содержанию задания своего КИМ, необходимо зафиксировать суть претензии в служебной записке и передать ее руководителю ППЭ (служебная записка должна содержать информацию об уникальном номере КИМ, задании и содержании замечания).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Выдача дополнительных бланков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 том случае, если участник экзамена полностью заполнил бланк ответов № 2, организатор должен: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убедиться, чтобы обе стороны основного бланка ответов №2 были полностью заполнены, в противном случае ответы, внесенные на дополнительный бланк ответов №2, оцениваться не будут; 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выдать по просьбе участника экзамена дополнительный бланк ответов №2;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заполнить поля в дополнительном бланке (код региона, код предмета, название предмета, номер варианта, номер КИМ, в поле «Лист№»   вписывается следующий по порядку номер бланка, т.е. 2, 3 и т.д.).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Завершение экзамена и организация сбора экзаменационных материалов у участников экзамена.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30 минут до окончания экзамена  уведомить об этом участников ОГЭ и напомнить о временных рамках экзамена.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15 минут до окончания экзамена:</w:t>
      </w:r>
    </w:p>
    <w:p w:rsidR="000F2CFF" w:rsidRDefault="000F2CFF" w:rsidP="000F2CFF">
      <w:pPr>
        <w:tabs>
          <w:tab w:val="left" w:pos="993"/>
          <w:tab w:val="left" w:pos="4088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пересчитать лишние ИК в аудитории. 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 окончании экзамена организатор должен: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объявить, что экзамен окончен;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принять у участников экзамена в организованном порядке: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бланки ответов №1, бланки ответов №2, дополнительные бланки ответов № 2,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КИМ, вложенный обратно в конверт,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черновики;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поставить прочерк «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» на полях бланков ответов №2, предназначенных для записи ответов в свободной форме, но оставшихся незаполненными (в том числе и на его оборотной стороне), а также в выданных  дополнительных бланках ответов № 2;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пересчитать бланки ОГЭ и запечатать их в возвратные доставочные пакеты. </w:t>
      </w:r>
    </w:p>
    <w:p w:rsidR="000F2CFF" w:rsidRDefault="000F2CFF" w:rsidP="000F2CFF">
      <w:pPr>
        <w:tabs>
          <w:tab w:val="left" w:pos="993"/>
          <w:tab w:val="left" w:pos="4088"/>
        </w:tabs>
        <w:ind w:left="709"/>
        <w:contextualSpacing/>
        <w:jc w:val="both"/>
        <w:rPr>
          <w:b/>
          <w:sz w:val="28"/>
          <w:szCs w:val="28"/>
        </w:rPr>
      </w:pPr>
    </w:p>
    <w:p w:rsidR="000F2CFF" w:rsidRDefault="000F2CFF" w:rsidP="000F2CFF">
      <w:pPr>
        <w:tabs>
          <w:tab w:val="left" w:pos="993"/>
          <w:tab w:val="left" w:pos="4088"/>
        </w:tabs>
        <w:ind w:left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 этом </w:t>
      </w:r>
      <w:r>
        <w:rPr>
          <w:b/>
          <w:spacing w:val="-4"/>
          <w:sz w:val="28"/>
          <w:szCs w:val="28"/>
        </w:rPr>
        <w:t>запрещается: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i/>
          <w:spacing w:val="-4"/>
          <w:sz w:val="28"/>
          <w:szCs w:val="28"/>
          <w:lang w:eastAsia="en-US"/>
        </w:rPr>
      </w:pPr>
      <w:r>
        <w:rPr>
          <w:i/>
          <w:spacing w:val="-4"/>
          <w:sz w:val="28"/>
          <w:szCs w:val="28"/>
          <w:lang w:eastAsia="en-US"/>
        </w:rPr>
        <w:t>использовать какие-либо иные пакеты вместо выданных возвратных доставочных пакетов,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i/>
          <w:spacing w:val="-4"/>
          <w:sz w:val="28"/>
          <w:szCs w:val="28"/>
          <w:lang w:eastAsia="en-US"/>
        </w:rPr>
      </w:pPr>
      <w:r>
        <w:rPr>
          <w:i/>
          <w:spacing w:val="-4"/>
          <w:sz w:val="28"/>
          <w:szCs w:val="28"/>
          <w:lang w:eastAsia="en-US"/>
        </w:rPr>
        <w:t>вкладывать вместе с бланками какие-либо другие материалы,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i/>
          <w:spacing w:val="-4"/>
          <w:sz w:val="28"/>
          <w:szCs w:val="28"/>
          <w:lang w:eastAsia="en-US"/>
        </w:rPr>
      </w:pPr>
      <w:r>
        <w:rPr>
          <w:i/>
          <w:spacing w:val="-4"/>
          <w:sz w:val="28"/>
          <w:szCs w:val="28"/>
          <w:lang w:eastAsia="en-US"/>
        </w:rPr>
        <w:lastRenderedPageBreak/>
        <w:t xml:space="preserve">скреплять бланки (скрепками, степлером и т.п.), 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i/>
          <w:spacing w:val="-4"/>
          <w:sz w:val="28"/>
          <w:szCs w:val="28"/>
          <w:lang w:eastAsia="en-US"/>
        </w:rPr>
      </w:pPr>
      <w:r>
        <w:rPr>
          <w:i/>
          <w:spacing w:val="-4"/>
          <w:sz w:val="28"/>
          <w:szCs w:val="28"/>
          <w:lang w:eastAsia="en-US"/>
        </w:rPr>
        <w:t>менять ориентацию бланков в пакете (верх-низ, лицевая-оборотная сторона);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i/>
          <w:spacing w:val="-4"/>
          <w:sz w:val="28"/>
          <w:szCs w:val="28"/>
          <w:lang w:eastAsia="en-US"/>
        </w:rPr>
      </w:pPr>
      <w:r>
        <w:rPr>
          <w:i/>
          <w:sz w:val="28"/>
          <w:szCs w:val="28"/>
        </w:rPr>
        <w:t xml:space="preserve">сложить собранные у участников экзамена материалы:  </w:t>
      </w:r>
    </w:p>
    <w:p w:rsidR="000F2CFF" w:rsidRDefault="000F2CFF" w:rsidP="000F2CFF">
      <w:pPr>
        <w:tabs>
          <w:tab w:val="left" w:pos="993"/>
          <w:tab w:val="left" w:pos="4088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один возвратный пакет - бланки ответов № 1;</w:t>
      </w:r>
    </w:p>
    <w:p w:rsidR="000F2CFF" w:rsidRDefault="000F2CFF" w:rsidP="000F2CFF">
      <w:pPr>
        <w:tabs>
          <w:tab w:val="left" w:pos="993"/>
          <w:tab w:val="left" w:pos="4088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 второй возвратный пакет - бланки ответов № 2, в том числе и дополнительные бланки ответов №2. Дополнительный бланк ответов №2 необходимо размещать за основным бланком ответов №2;</w:t>
      </w:r>
    </w:p>
    <w:p w:rsidR="000F2CFF" w:rsidRDefault="000F2CFF" w:rsidP="000F2CFF">
      <w:pPr>
        <w:tabs>
          <w:tab w:val="left" w:pos="993"/>
          <w:tab w:val="left" w:pos="4088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конверты с КИМ; </w:t>
      </w:r>
    </w:p>
    <w:p w:rsidR="000F2CFF" w:rsidRDefault="000F2CFF" w:rsidP="000F2CFF">
      <w:pPr>
        <w:tabs>
          <w:tab w:val="left" w:pos="993"/>
          <w:tab w:val="left" w:pos="4088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черновики.</w:t>
      </w:r>
    </w:p>
    <w:p w:rsidR="000F2CFF" w:rsidRDefault="000F2CFF" w:rsidP="000F2CFF">
      <w:pPr>
        <w:tabs>
          <w:tab w:val="left" w:pos="993"/>
          <w:tab w:val="left" w:pos="4088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Сдать руководителю ППЭ:</w:t>
      </w:r>
    </w:p>
    <w:p w:rsidR="000F2CFF" w:rsidRDefault="000F2CFF" w:rsidP="000F2CFF">
      <w:pPr>
        <w:tabs>
          <w:tab w:val="left" w:pos="993"/>
          <w:tab w:val="left" w:pos="4088"/>
        </w:tabs>
        <w:ind w:firstLine="709"/>
        <w:jc w:val="both"/>
        <w:rPr>
          <w:i/>
          <w:spacing w:val="-4"/>
          <w:sz w:val="28"/>
          <w:szCs w:val="28"/>
          <w:lang w:eastAsia="en-US"/>
        </w:rPr>
      </w:pPr>
      <w:r>
        <w:rPr>
          <w:i/>
          <w:spacing w:val="-4"/>
          <w:sz w:val="28"/>
          <w:szCs w:val="28"/>
          <w:lang w:eastAsia="en-US"/>
        </w:rPr>
        <w:t>2 возвратных пакета с бланками ответов участников экзамена (пакет с бланками ответов №1; пакет с бланками ответов№2 и дополнительными бланками ответов №2);</w:t>
      </w:r>
    </w:p>
    <w:p w:rsidR="000F2CFF" w:rsidRDefault="000F2CFF" w:rsidP="000F2CFF">
      <w:pPr>
        <w:tabs>
          <w:tab w:val="left" w:pos="993"/>
          <w:tab w:val="left" w:pos="4088"/>
        </w:tabs>
        <w:ind w:firstLine="709"/>
        <w:jc w:val="both"/>
        <w:rPr>
          <w:i/>
          <w:spacing w:val="-4"/>
          <w:sz w:val="28"/>
          <w:szCs w:val="28"/>
          <w:lang w:eastAsia="en-US"/>
        </w:rPr>
      </w:pPr>
      <w:r>
        <w:rPr>
          <w:i/>
          <w:spacing w:val="-4"/>
          <w:sz w:val="28"/>
          <w:szCs w:val="28"/>
          <w:lang w:eastAsia="en-US"/>
        </w:rPr>
        <w:t>возвратный пакет с КИМ,</w:t>
      </w:r>
    </w:p>
    <w:p w:rsidR="000F2CFF" w:rsidRDefault="000F2CFF" w:rsidP="000F2CFF">
      <w:pPr>
        <w:tabs>
          <w:tab w:val="left" w:pos="993"/>
          <w:tab w:val="left" w:pos="4088"/>
        </w:tabs>
        <w:ind w:firstLine="709"/>
        <w:jc w:val="both"/>
        <w:rPr>
          <w:i/>
          <w:spacing w:val="-4"/>
          <w:sz w:val="28"/>
          <w:szCs w:val="28"/>
          <w:lang w:eastAsia="en-US"/>
        </w:rPr>
      </w:pPr>
      <w:r>
        <w:rPr>
          <w:i/>
          <w:spacing w:val="-4"/>
          <w:sz w:val="28"/>
          <w:szCs w:val="28"/>
          <w:lang w:eastAsia="en-US"/>
        </w:rPr>
        <w:t xml:space="preserve">черновики, </w:t>
      </w:r>
    </w:p>
    <w:p w:rsidR="000F2CFF" w:rsidRDefault="000F2CFF" w:rsidP="000F2CFF">
      <w:pPr>
        <w:tabs>
          <w:tab w:val="left" w:pos="993"/>
          <w:tab w:val="left" w:pos="4088"/>
        </w:tabs>
        <w:ind w:firstLine="709"/>
        <w:jc w:val="both"/>
        <w:rPr>
          <w:i/>
          <w:spacing w:val="-4"/>
          <w:sz w:val="28"/>
          <w:szCs w:val="28"/>
          <w:lang w:eastAsia="en-US"/>
        </w:rPr>
      </w:pPr>
      <w:r>
        <w:rPr>
          <w:i/>
          <w:spacing w:val="-4"/>
          <w:sz w:val="28"/>
          <w:szCs w:val="28"/>
          <w:lang w:eastAsia="en-US"/>
        </w:rPr>
        <w:t>неиспользованные ИК,</w:t>
      </w:r>
    </w:p>
    <w:p w:rsidR="000F2CFF" w:rsidRDefault="000F2CFF" w:rsidP="000F2CFF">
      <w:pPr>
        <w:tabs>
          <w:tab w:val="left" w:pos="993"/>
          <w:tab w:val="left" w:pos="4088"/>
        </w:tabs>
        <w:ind w:firstLine="709"/>
        <w:jc w:val="both"/>
        <w:rPr>
          <w:i/>
          <w:spacing w:val="-4"/>
          <w:sz w:val="28"/>
          <w:szCs w:val="28"/>
          <w:lang w:eastAsia="en-US"/>
        </w:rPr>
      </w:pPr>
      <w:r>
        <w:rPr>
          <w:i/>
          <w:spacing w:val="-4"/>
          <w:sz w:val="28"/>
          <w:szCs w:val="28"/>
          <w:lang w:eastAsia="en-US"/>
        </w:rPr>
        <w:t>служебные записки.</w:t>
      </w:r>
    </w:p>
    <w:p w:rsidR="000F2CFF" w:rsidRDefault="000F2CFF" w:rsidP="000F2CFF">
      <w:pPr>
        <w:tabs>
          <w:tab w:val="left" w:pos="993"/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Организаторы покидают ППЭ после передачи всех материалов, оформления соответствующего протокола и только по разрешению руководителя ППЭ.</w:t>
      </w:r>
    </w:p>
    <w:p w:rsidR="000F2CFF" w:rsidRDefault="000F2CFF" w:rsidP="000F2CFF">
      <w:pPr>
        <w:rPr>
          <w:b/>
          <w:spacing w:val="-8"/>
          <w:sz w:val="28"/>
          <w:szCs w:val="28"/>
        </w:rPr>
      </w:pPr>
      <w:r>
        <w:rPr>
          <w:b/>
          <w:spacing w:val="-8"/>
          <w:sz w:val="28"/>
          <w:szCs w:val="28"/>
        </w:rPr>
        <w:br w:type="page"/>
      </w:r>
      <w:bookmarkStart w:id="13" w:name="_Toc287946670"/>
    </w:p>
    <w:p w:rsidR="000F2CFF" w:rsidRDefault="000F2CFF" w:rsidP="000F2CFF">
      <w:pPr>
        <w:tabs>
          <w:tab w:val="left" w:pos="4088"/>
        </w:tabs>
        <w:jc w:val="center"/>
        <w:rPr>
          <w:b/>
          <w:spacing w:val="-8"/>
          <w:sz w:val="28"/>
          <w:szCs w:val="28"/>
        </w:rPr>
      </w:pPr>
      <w:r>
        <w:rPr>
          <w:b/>
          <w:spacing w:val="-8"/>
          <w:sz w:val="28"/>
          <w:szCs w:val="28"/>
        </w:rPr>
        <w:lastRenderedPageBreak/>
        <w:t>Порядок проведения инструктажа организаторами в аудитории</w:t>
      </w:r>
      <w:bookmarkEnd w:id="13"/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pict>
          <v:rect id="Прямоугольник 110" o:spid="_x0000_s1027" style="position:absolute;left:0;text-align:left;margin-left:0;margin-top:3.65pt;width:462.6pt;height:90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">
            <v:textbox>
              <w:txbxContent>
                <w:p w:rsidR="000F2CFF" w:rsidRDefault="000F2CFF" w:rsidP="000F2CF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Текст, который выделен жирным шрифтом и приводится в рамке, должен быть прочитан участникам ОГЭ слово в слово. Это делается для стандартизации процедуры проведения. </w:t>
                  </w:r>
                </w:p>
                <w:p w:rsidR="000F2CFF" w:rsidRDefault="000F2CFF" w:rsidP="000F2CF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i/>
                      <w:iCs/>
                      <w:sz w:val="26"/>
                      <w:szCs w:val="26"/>
                    </w:rPr>
                    <w:t>Комментарии, отмеченные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i/>
                      <w:iCs/>
                      <w:sz w:val="26"/>
                      <w:szCs w:val="26"/>
                    </w:rPr>
                    <w:t>курсивом, не читаются участникам. Они даны в помощь организатору</w:t>
                  </w:r>
                  <w:r>
                    <w:rPr>
                      <w:sz w:val="26"/>
                      <w:szCs w:val="26"/>
                    </w:rPr>
                    <w:t>.</w:t>
                  </w:r>
                </w:p>
              </w:txbxContent>
            </v:textbox>
          </v:rect>
        </w:pic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</w:p>
    <w:p w:rsidR="000F2CFF" w:rsidRDefault="000F2CFF" w:rsidP="000F2CFF">
      <w:pPr>
        <w:tabs>
          <w:tab w:val="left" w:pos="4088"/>
        </w:tabs>
        <w:ind w:firstLine="709"/>
        <w:jc w:val="both"/>
        <w:rPr>
          <w:b/>
          <w:i/>
          <w:noProof/>
          <w:sz w:val="28"/>
          <w:szCs w:val="28"/>
        </w:rPr>
      </w:pPr>
      <w:r>
        <w:rPr>
          <w:i/>
          <w:sz w:val="28"/>
          <w:szCs w:val="28"/>
        </w:rPr>
        <w:t>До экзамена на доске должна быть следующая запись</w:t>
      </w:r>
      <w:r>
        <w:rPr>
          <w:b/>
          <w:i/>
          <w:noProof/>
          <w:sz w:val="28"/>
          <w:szCs w:val="28"/>
        </w:rPr>
        <w:t xml:space="preserve"> 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b/>
          <w:i/>
          <w:noProof/>
          <w:sz w:val="28"/>
          <w:szCs w:val="28"/>
        </w:rPr>
      </w:pPr>
    </w:p>
    <w:p w:rsidR="000F2CFF" w:rsidRDefault="000F2CFF" w:rsidP="000F2CFF">
      <w:pPr>
        <w:tabs>
          <w:tab w:val="left" w:pos="4088"/>
        </w:tabs>
        <w:ind w:firstLine="709"/>
        <w:jc w:val="both"/>
        <w:rPr>
          <w:b/>
          <w:noProof/>
          <w:sz w:val="28"/>
          <w:szCs w:val="28"/>
        </w:rPr>
      </w:pPr>
    </w:p>
    <w:p w:rsidR="000F2CFF" w:rsidRDefault="000F2CFF" w:rsidP="000F2CFF">
      <w:pPr>
        <w:tabs>
          <w:tab w:val="left" w:pos="4088"/>
        </w:tabs>
        <w:jc w:val="both"/>
        <w:rPr>
          <w:b/>
          <w:sz w:val="28"/>
          <w:szCs w:val="28"/>
        </w:rPr>
      </w:pPr>
    </w:p>
    <w:p w:rsidR="000F2CFF" w:rsidRDefault="000F2CFF" w:rsidP="000F2CFF">
      <w:pPr>
        <w:tabs>
          <w:tab w:val="left" w:pos="4088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 доске в аудитории оформляется образец регистрационных полей бланков ответов участника ОГЭ. Организатор в аудитории на доске заполняет регион – 77, код ППЭ, номер аудитории, код предмета и его название, дату проведения ОГЭ.  Оставшиеся поля -  код образовательного учреждения, класс, ФИО, данные паспорта, – участники экзамена заполняют самостоятельно, используя свои данные из документа, удостоверяющего личность. </w:t>
      </w:r>
    </w:p>
    <w:p w:rsidR="000F2CFF" w:rsidRDefault="000F2CFF" w:rsidP="000F2CFF">
      <w:pPr>
        <w:tabs>
          <w:tab w:val="left" w:pos="4088"/>
        </w:tabs>
        <w:jc w:val="both"/>
        <w:rPr>
          <w:b/>
          <w:sz w:val="28"/>
          <w:szCs w:val="28"/>
        </w:rPr>
      </w:pPr>
      <w:r>
        <w:pict>
          <v:rect id="Прямоугольник 109" o:spid="_x0000_s1026" style="position:absolute;left:0;text-align:left;margin-left:-2.25pt;margin-top:10.55pt;width:480.6pt;height:11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" fillcolor="silver">
            <v:textbox>
              <w:txbxContent>
                <w:tbl>
                  <w:tblPr>
                    <w:tblW w:w="915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31"/>
                    <w:gridCol w:w="431"/>
                    <w:gridCol w:w="218"/>
                    <w:gridCol w:w="431"/>
                    <w:gridCol w:w="431"/>
                    <w:gridCol w:w="431"/>
                    <w:gridCol w:w="431"/>
                    <w:gridCol w:w="431"/>
                    <w:gridCol w:w="432"/>
                    <w:gridCol w:w="431"/>
                    <w:gridCol w:w="431"/>
                    <w:gridCol w:w="431"/>
                    <w:gridCol w:w="431"/>
                    <w:gridCol w:w="156"/>
                    <w:gridCol w:w="431"/>
                    <w:gridCol w:w="431"/>
                    <w:gridCol w:w="431"/>
                    <w:gridCol w:w="432"/>
                    <w:gridCol w:w="160"/>
                    <w:gridCol w:w="431"/>
                    <w:gridCol w:w="431"/>
                    <w:gridCol w:w="431"/>
                    <w:gridCol w:w="432"/>
                  </w:tblGrid>
                  <w:tr w:rsidR="000F2CFF">
                    <w:trPr>
                      <w:cantSplit/>
                      <w:trHeight w:val="245"/>
                    </w:trPr>
                    <w:tc>
                      <w:tcPr>
                        <w:tcW w:w="862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rFonts w:eastAsia="Arial Unicode MS"/>
                            <w:lang w:eastAsia="en-US"/>
                          </w:rPr>
                        </w:pPr>
                        <w:r>
                          <w:rPr>
                            <w:sz w:val="22"/>
                            <w:szCs w:val="22"/>
                            <w:lang w:eastAsia="en-US"/>
                          </w:rPr>
                          <w:t>Регион</w:t>
                        </w:r>
                      </w:p>
                    </w:tc>
                    <w:tc>
                      <w:tcPr>
                        <w:tcW w:w="218" w:type="dxa"/>
                        <w:vMerge w:val="restart"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87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Код образовательного</w:t>
                        </w:r>
                      </w:p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организации</w:t>
                        </w:r>
                      </w:p>
                    </w:tc>
                    <w:tc>
                      <w:tcPr>
                        <w:tcW w:w="431" w:type="dxa"/>
                        <w:vMerge w:val="restart"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293" w:type="dxa"/>
                        <w:gridSpan w:val="3"/>
                        <w:vMerge w:val="restar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rFonts w:eastAsia="Arial Unicode MS"/>
                            <w:lang w:eastAsia="en-US"/>
                          </w:rPr>
                        </w:pPr>
                        <w:r>
                          <w:rPr>
                            <w:sz w:val="22"/>
                            <w:szCs w:val="22"/>
                            <w:lang w:eastAsia="en-US"/>
                          </w:rPr>
                          <w:t>Класс</w:t>
                        </w:r>
                      </w:p>
                    </w:tc>
                    <w:tc>
                      <w:tcPr>
                        <w:tcW w:w="156" w:type="dxa"/>
                        <w:vMerge w:val="restart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72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rFonts w:eastAsia="Arial Unicode MS"/>
                            <w:lang w:eastAsia="en-US"/>
                          </w:rPr>
                        </w:pPr>
                        <w:r>
                          <w:rPr>
                            <w:sz w:val="22"/>
                            <w:szCs w:val="20"/>
                            <w:lang w:eastAsia="en-US"/>
                          </w:rPr>
                          <w:t>Код пункта проведения ГИА</w:t>
                        </w:r>
                      </w:p>
                    </w:tc>
                    <w:tc>
                      <w:tcPr>
                        <w:tcW w:w="160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72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rFonts w:eastAsia="Arial Unicode MS"/>
                            <w:lang w:eastAsia="en-US"/>
                          </w:rPr>
                        </w:pPr>
                        <w:r>
                          <w:rPr>
                            <w:sz w:val="22"/>
                            <w:szCs w:val="22"/>
                            <w:lang w:eastAsia="en-US"/>
                          </w:rPr>
                          <w:t>Номер аудитории</w:t>
                        </w:r>
                      </w:p>
                    </w:tc>
                  </w:tr>
                  <w:tr w:rsidR="000F2CFF">
                    <w:trPr>
                      <w:cantSplit/>
                      <w:trHeight w:val="317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  <w:hideMark/>
                      </w:tcPr>
                      <w:p w:rsidR="000F2CFF" w:rsidRDefault="000F2CFF">
                        <w:pPr>
                          <w:rPr>
                            <w:rFonts w:eastAsia="Arial Unicode MS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0F2CFF" w:rsidRDefault="000F2CFF">
                        <w:pPr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6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  <w:hideMark/>
                      </w:tcPr>
                      <w:p w:rsidR="000F2CFF" w:rsidRDefault="000F2CFF">
                        <w:pPr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0F2CFF" w:rsidRDefault="000F2CFF">
                        <w:pPr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  <w:hideMark/>
                      </w:tcPr>
                      <w:p w:rsidR="000F2CFF" w:rsidRDefault="000F2CFF">
                        <w:pPr>
                          <w:rPr>
                            <w:rFonts w:eastAsia="Arial Unicode MS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0F2CFF" w:rsidRDefault="000F2CFF">
                        <w:pPr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  <w:hideMark/>
                      </w:tcPr>
                      <w:p w:rsidR="000F2CFF" w:rsidRDefault="000F2CFF">
                        <w:pPr>
                          <w:rPr>
                            <w:rFonts w:eastAsia="Arial Unicode MS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60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  <w:hideMark/>
                      </w:tcPr>
                      <w:p w:rsidR="000F2CFF" w:rsidRDefault="000F2CFF">
                        <w:pPr>
                          <w:rPr>
                            <w:rFonts w:eastAsia="Arial Unicode MS"/>
                            <w:lang w:eastAsia="en-US"/>
                          </w:rPr>
                        </w:pPr>
                      </w:p>
                    </w:tc>
                  </w:tr>
                  <w:tr w:rsidR="000F2CFF">
                    <w:trPr>
                      <w:trHeight w:val="302"/>
                    </w:trPr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 7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 7</w:t>
                        </w:r>
                      </w:p>
                    </w:tc>
                    <w:tc>
                      <w:tcPr>
                        <w:tcW w:w="218" w:type="dxa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156" w:type="dxa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160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</w:tr>
                  <w:tr w:rsidR="000F2CFF">
                    <w:trPr>
                      <w:trHeight w:val="130"/>
                    </w:trPr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18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2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56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2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60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2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</w:tr>
                  <w:tr w:rsidR="000F2CFF">
                    <w:trPr>
                      <w:trHeight w:val="561"/>
                    </w:trPr>
                    <w:tc>
                      <w:tcPr>
                        <w:tcW w:w="86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rFonts w:eastAsia="Arial Unicode MS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sz w:val="18"/>
                            <w:szCs w:val="20"/>
                            <w:lang w:eastAsia="en-US"/>
                          </w:rPr>
                          <w:t>Код предмета</w:t>
                        </w:r>
                      </w:p>
                    </w:tc>
                    <w:tc>
                      <w:tcPr>
                        <w:tcW w:w="218" w:type="dxa"/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880" w:type="dxa"/>
                        <w:gridSpan w:val="9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rFonts w:eastAsia="Arial Unicode MS"/>
                            <w:lang w:eastAsia="en-US"/>
                          </w:rPr>
                        </w:pPr>
                        <w:r>
                          <w:rPr>
                            <w:sz w:val="22"/>
                            <w:szCs w:val="20"/>
                            <w:lang w:eastAsia="en-US"/>
                          </w:rPr>
                          <w:t>Название предмета</w:t>
                        </w:r>
                      </w:p>
                    </w:tc>
                    <w:tc>
                      <w:tcPr>
                        <w:tcW w:w="431" w:type="dxa"/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56" w:type="dxa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60" w:type="dxa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</w:tr>
                  <w:tr w:rsidR="000F2CFF">
                    <w:trPr>
                      <w:trHeight w:val="317"/>
                    </w:trPr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218" w:type="dxa"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en-US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56" w:type="dxa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0F2CFF" w:rsidRDefault="000F2CFF">
                        <w:pPr>
                          <w:spacing w:line="276" w:lineRule="auto"/>
                          <w:jc w:val="both"/>
                          <w:rPr>
                            <w:rFonts w:eastAsia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60" w:type="dxa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0F2CFF" w:rsidRDefault="000F2CFF">
                        <w:pPr>
                          <w:spacing w:line="276" w:lineRule="auto"/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</w:tr>
                </w:tbl>
                <w:p w:rsidR="000F2CFF" w:rsidRDefault="000F2CFF" w:rsidP="000F2CFF">
                  <w:pPr>
                    <w:jc w:val="both"/>
                    <w:rPr>
                      <w:i/>
                    </w:rPr>
                  </w:pPr>
                </w:p>
                <w:p w:rsidR="000F2CFF" w:rsidRDefault="000F2CFF" w:rsidP="000F2CFF">
                  <w:pPr>
                    <w:jc w:val="both"/>
                    <w:rPr>
                      <w:i/>
                      <w:lang w:val="en-US"/>
                    </w:rPr>
                  </w:pPr>
                </w:p>
                <w:p w:rsidR="000F2CFF" w:rsidRDefault="000F2CFF" w:rsidP="000F2CFF"/>
              </w:txbxContent>
            </v:textbox>
            <w10:wrap type="square"/>
          </v:rect>
        </w:pic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Запишите код региона, предмета, ППЭ, номер аудитории в соответствии с кодировкой; писать следует начиная с первой позиции.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i/>
          <w:iCs/>
          <w:sz w:val="28"/>
          <w:szCs w:val="28"/>
        </w:rPr>
      </w:pPr>
      <w:r>
        <w:pict>
          <v:rect id="Прямоугольник 108" o:spid="_x0000_s1028" style="position:absolute;left:0;text-align:left;margin-left:9pt;margin-top:12.9pt;width:180pt;height:45pt;z-index:251658240;visibility:visible" wrapcoords="-90 -360 -90 21240 21690 21240 21690 -360 -90 -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" fillcolor="silver"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0F2CFF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Дата проведения ОГЭ</w:t>
                        </w:r>
                      </w:p>
                    </w:tc>
                  </w:tr>
                  <w:tr w:rsidR="000F2CFF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sz w:val="28"/>
                            <w:lang w:eastAsia="en-US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lang w:eastAsia="en-US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F2CFF" w:rsidRDefault="000F2CFF">
                        <w:pPr>
                          <w:spacing w:line="276" w:lineRule="auto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b/>
                            <w:bCs/>
                            <w:sz w:val="28"/>
                            <w:lang w:eastAsia="en-US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lang w:eastAsia="en-US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</w:tr>
                  <w:tr w:rsidR="000F2CFF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F2CFF" w:rsidRDefault="000F2CFF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</w:tr>
                </w:tbl>
                <w:p w:rsidR="000F2CFF" w:rsidRDefault="000F2CFF" w:rsidP="000F2CFF"/>
                <w:p w:rsidR="000F2CFF" w:rsidRDefault="000F2CFF" w:rsidP="000F2CFF"/>
              </w:txbxContent>
            </v:textbox>
            <w10:wrap type="tight"/>
          </v:rect>
        </w:pic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Запишите дату проведения ОГЭ</w:t>
      </w: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</w:p>
    <w:p w:rsidR="000F2CFF" w:rsidRDefault="000F2CFF" w:rsidP="000F2CFF">
      <w:pPr>
        <w:tabs>
          <w:tab w:val="left" w:pos="4088"/>
        </w:tabs>
        <w:ind w:firstLine="709"/>
        <w:jc w:val="both"/>
        <w:rPr>
          <w:sz w:val="28"/>
          <w:szCs w:val="28"/>
        </w:rPr>
      </w:pPr>
    </w:p>
    <w:p w:rsidR="000F2CFF" w:rsidRDefault="000F2CFF" w:rsidP="000F2CFF">
      <w:pPr>
        <w:ind w:firstLine="709"/>
        <w:jc w:val="center"/>
        <w:rPr>
          <w:b/>
          <w:iCs/>
          <w:noProof/>
          <w:sz w:val="28"/>
          <w:szCs w:val="28"/>
        </w:rPr>
      </w:pPr>
      <w:r>
        <w:rPr>
          <w:b/>
          <w:iCs/>
          <w:noProof/>
          <w:sz w:val="28"/>
          <w:szCs w:val="28"/>
        </w:rPr>
        <w:t>Инструкция для участников ОГЭ, зачитываемая организатором в аудитории:</w:t>
      </w:r>
    </w:p>
    <w:p w:rsidR="000F2CFF" w:rsidRDefault="000F2CFF" w:rsidP="000F2CFF">
      <w:pPr>
        <w:ind w:firstLine="709"/>
        <w:jc w:val="center"/>
        <w:rPr>
          <w:b/>
          <w:iCs/>
          <w:noProof/>
          <w:sz w:val="28"/>
          <w:szCs w:val="28"/>
        </w:rPr>
      </w:pPr>
    </w:p>
    <w:p w:rsidR="000F2CFF" w:rsidRDefault="000F2CFF" w:rsidP="000F2C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Уважаемые участники экзамена! Сегодня Вы сдаете экзамен по _______________ 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назовите соответствующий предмет)</w:t>
      </w:r>
      <w:r>
        <w:rPr>
          <w:b/>
          <w:i/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форме ОГЭ. </w:t>
      </w:r>
    </w:p>
    <w:p w:rsidR="000F2CFF" w:rsidRDefault="000F2CFF" w:rsidP="000F2C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 время проведения экзамена вы должны соблюдать порядок проведения ОГЭ. </w:t>
      </w:r>
    </w:p>
    <w:p w:rsidR="000F2CFF" w:rsidRDefault="000F2CFF" w:rsidP="000F2C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 время проведения экзамена запрещается: </w:t>
      </w:r>
    </w:p>
    <w:p w:rsidR="000F2CFF" w:rsidRDefault="000F2CFF" w:rsidP="000F2C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при себе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</w:t>
      </w:r>
    </w:p>
    <w:p w:rsidR="000F2CFF" w:rsidRDefault="000F2CFF" w:rsidP="000F2C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разговаривать, вставать с мест, пересаживаться, обмениваться любыми материалами и предметами;</w:t>
      </w:r>
    </w:p>
    <w:p w:rsidR="000F2CFF" w:rsidRDefault="000F2CFF" w:rsidP="000F2C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передавать, разглашать и фотографировать КИМ или их части;</w:t>
      </w:r>
    </w:p>
    <w:p w:rsidR="000F2CFF" w:rsidRDefault="000F2CFF" w:rsidP="000F2C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при себе и использовать корректирующую жидкость, карандаши;</w:t>
      </w:r>
    </w:p>
    <w:p w:rsidR="000F2CFF" w:rsidRDefault="000F2CFF" w:rsidP="000F2C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пользоваться справочными материалами, кроме тех, которые указаны в тексте КИМ;</w:t>
      </w:r>
    </w:p>
    <w:p w:rsidR="000F2CFF" w:rsidRDefault="000F2CFF" w:rsidP="000F2C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перемещаться по ППЭ во время экзамена без сопровождения организатора.</w:t>
      </w:r>
    </w:p>
    <w:p w:rsidR="000F2CFF" w:rsidRDefault="000F2CFF" w:rsidP="000F2CF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highlight w:val="yellow"/>
          <w:u w:val="single"/>
        </w:rPr>
      </w:pPr>
      <w:r>
        <w:rPr>
          <w:b/>
          <w:sz w:val="28"/>
          <w:szCs w:val="28"/>
        </w:rPr>
        <w:t xml:space="preserve">В случае нарушения указанных требований порядка проведения ОГЭ вы будете удалены с экзамена. </w:t>
      </w:r>
    </w:p>
    <w:p w:rsidR="000F2CFF" w:rsidRDefault="000F2CFF" w:rsidP="000F2C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После получения результатов ОГЭ вы можете подать апелляцию о несогласии с выставленными баллами. Апелляция подается  в течение двух рабочих дней со дня объявления результатов ОГЭ.</w:t>
      </w:r>
    </w:p>
    <w:p w:rsidR="000F2CFF" w:rsidRDefault="000F2CFF" w:rsidP="000F2CFF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 время экзамена на вашем рабочем столе, помимо экзаменационных материалов, могут находиться только:</w:t>
      </w:r>
    </w:p>
    <w:p w:rsidR="000F2CFF" w:rsidRDefault="000F2CFF" w:rsidP="000F2C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гелевая, капиллярная или перьевая ручка с чернилами черного цвета;</w:t>
      </w:r>
    </w:p>
    <w:p w:rsidR="000F2CFF" w:rsidRDefault="000F2CFF" w:rsidP="000F2CFF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документ, удостоверяющий личность.</w:t>
      </w:r>
    </w:p>
    <w:p w:rsidR="000F2CFF" w:rsidRDefault="000F2CFF" w:rsidP="000F2CFF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Организатор обращает внимание участников ОГЭ на доставочный пакет с экзаменационными материалами.</w:t>
      </w:r>
    </w:p>
    <w:p w:rsidR="000F2CFF" w:rsidRDefault="000F2CFF" w:rsidP="000F2CF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Экзаменационные материалы в аудиторию поступили в доставочном пакете. Упаковка пакета не нарушена</w:t>
      </w:r>
      <w:r>
        <w:rPr>
          <w:sz w:val="28"/>
          <w:szCs w:val="28"/>
        </w:rPr>
        <w:t xml:space="preserve"> </w:t>
      </w:r>
    </w:p>
    <w:p w:rsidR="000F2CFF" w:rsidRDefault="000F2CFF" w:rsidP="000F2CFF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(</w:t>
      </w:r>
      <w:r>
        <w:rPr>
          <w:i/>
          <w:sz w:val="28"/>
          <w:szCs w:val="28"/>
        </w:rPr>
        <w:t>продемонстрировать и вскрыть, используя ножницы).</w:t>
      </w:r>
    </w:p>
    <w:p w:rsidR="000F2CFF" w:rsidRDefault="000F2CFF" w:rsidP="000F2C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нем находятся индивидуальные комплекты с экзаменационными материалами.</w:t>
      </w:r>
    </w:p>
    <w:p w:rsidR="000F2CFF" w:rsidRDefault="000F2CFF" w:rsidP="000F2CFF">
      <w:pPr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(организатор раздает участникам ИК).</w:t>
      </w:r>
    </w:p>
    <w:p w:rsidR="000F2CFF" w:rsidRDefault="000F2CFF" w:rsidP="000F2CFF">
      <w:pPr>
        <w:ind w:firstLine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Проверьте целостность своего индивидуального комплекта. Осторожно вскройте пакет, отрывая клапан (справа налево) по линии перфорации</w:t>
      </w:r>
    </w:p>
    <w:p w:rsidR="000F2CFF" w:rsidRDefault="000F2CFF" w:rsidP="000F2CFF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(организатор показывает место перфорации на конверте).</w:t>
      </w:r>
    </w:p>
    <w:p w:rsidR="000F2CFF" w:rsidRDefault="000F2CFF" w:rsidP="000F2CFF">
      <w:pPr>
        <w:ind w:firstLine="709"/>
        <w:jc w:val="center"/>
        <w:rPr>
          <w:i/>
          <w:sz w:val="28"/>
          <w:szCs w:val="28"/>
        </w:rPr>
      </w:pPr>
      <w:r>
        <w:rPr>
          <w:noProof/>
        </w:rPr>
        <w:drawing>
          <wp:inline distT="0" distB="0" distL="0" distR="0">
            <wp:extent cx="981075" cy="3200400"/>
            <wp:effectExtent l="1123950" t="0" r="1114425" b="0"/>
            <wp:docPr id="7" name="Рисунок 8" descr="3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3+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98107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CFF" w:rsidRDefault="000F2CFF" w:rsidP="000F2C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начала работы с бланками проверим комплектацию вашего индивидуального комплекта. В индивидуальном комплекте: </w:t>
      </w:r>
    </w:p>
    <w:p w:rsidR="000F2CFF" w:rsidRDefault="000F2CFF" w:rsidP="000F2C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бланк ответов №1, </w:t>
      </w:r>
    </w:p>
    <w:p w:rsidR="000F2CFF" w:rsidRDefault="000F2CFF" w:rsidP="000F2C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бланк ответов №2 и КИМ.</w:t>
      </w:r>
    </w:p>
    <w:p w:rsidR="000F2CFF" w:rsidRDefault="000F2CFF" w:rsidP="000F2CFF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Внимательно просмотрите текст КИМ, проверьте качество текста на полиграфические дефекты, количество страниц КИМ.</w:t>
      </w:r>
    </w:p>
    <w:p w:rsidR="000F2CFF" w:rsidRDefault="000F2CFF" w:rsidP="000F2CFF">
      <w:pPr>
        <w:ind w:firstLine="709"/>
        <w:jc w:val="both"/>
        <w:rPr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5520690</wp:posOffset>
            </wp:positionH>
            <wp:positionV relativeFrom="paragraph">
              <wp:posOffset>180975</wp:posOffset>
            </wp:positionV>
            <wp:extent cx="495300" cy="495300"/>
            <wp:effectExtent l="19050" t="0" r="0" b="0"/>
            <wp:wrapSquare wrapText="bothSides"/>
            <wp:docPr id="9" name="Рисунок 107" descr="MC90043158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 descr="MC900431586[1]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i/>
          <w:sz w:val="28"/>
          <w:szCs w:val="28"/>
        </w:rPr>
        <w:t>При обнаружении наличия лишних (нехватки) бланков, типографских дефектов заменить полностью индивидуальный комплект.</w:t>
      </w:r>
    </w:p>
    <w:p w:rsidR="000F2CFF" w:rsidRDefault="000F2CFF" w:rsidP="000F2CF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Сделать паузу для проверки участниками целостности  ИК</w:t>
      </w:r>
    </w:p>
    <w:p w:rsidR="000F2CFF" w:rsidRDefault="000F2CFF" w:rsidP="000F2CFF">
      <w:pPr>
        <w:ind w:firstLine="709"/>
        <w:rPr>
          <w:i/>
          <w:sz w:val="32"/>
          <w:szCs w:val="28"/>
        </w:rPr>
      </w:pPr>
      <w:r>
        <w:rPr>
          <w:b/>
          <w:sz w:val="28"/>
          <w:szCs w:val="28"/>
        </w:rPr>
        <w:t>Приступаем к заполнению бланка №1</w:t>
      </w:r>
    </w:p>
    <w:p w:rsidR="000F2CFF" w:rsidRDefault="000F2CFF" w:rsidP="000F2CFF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  <w:lang w:eastAsia="zh-CN"/>
        </w:rPr>
        <w:t xml:space="preserve">Записывайте буквы и цифры в соответствии с образцом на бланке. </w:t>
      </w:r>
      <w:r>
        <w:rPr>
          <w:b/>
          <w:sz w:val="28"/>
          <w:szCs w:val="28"/>
        </w:rPr>
        <w:t>Каждая цифра, символ записывается в отдельную клетку.</w:t>
      </w:r>
      <w:r>
        <w:rPr>
          <w:b/>
          <w:i/>
          <w:sz w:val="28"/>
          <w:szCs w:val="28"/>
        </w:rPr>
        <w:t xml:space="preserve"> </w:t>
      </w:r>
    </w:p>
    <w:p w:rsidR="000F2CFF" w:rsidRDefault="000F2CFF" w:rsidP="000F2CFF">
      <w:pPr>
        <w:ind w:firstLine="709"/>
        <w:jc w:val="both"/>
        <w:rPr>
          <w:i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Заполните регистрационные поля в соответствии с информацией на доске (информационном стенде). </w:t>
      </w:r>
      <w:r>
        <w:rPr>
          <w:i/>
          <w:sz w:val="28"/>
          <w:szCs w:val="28"/>
          <w:lang w:eastAsia="zh-CN"/>
        </w:rPr>
        <w:t>Обратите внимание участников на доску.</w:t>
      </w:r>
    </w:p>
    <w:p w:rsidR="000F2CFF" w:rsidRDefault="000F2CFF" w:rsidP="000F2CFF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</w:rPr>
        <w:t>Заполняем код региона,  код образовательной организации, класс, код ППЭ, номер аудитории, код предмета и его название, дату проведения ОГЭ</w:t>
      </w:r>
      <w:r>
        <w:rPr>
          <w:b/>
          <w:sz w:val="28"/>
          <w:szCs w:val="28"/>
          <w:lang w:eastAsia="zh-CN"/>
        </w:rPr>
        <w:t xml:space="preserve">. </w:t>
      </w:r>
    </w:p>
    <w:p w:rsidR="000F2CFF" w:rsidRDefault="000F2CFF" w:rsidP="000F2CFF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5587365</wp:posOffset>
            </wp:positionH>
            <wp:positionV relativeFrom="paragraph">
              <wp:posOffset>445135</wp:posOffset>
            </wp:positionV>
            <wp:extent cx="552450" cy="552450"/>
            <wp:effectExtent l="19050" t="0" r="0" b="0"/>
            <wp:wrapSquare wrapText="bothSides"/>
            <wp:docPr id="8" name="Рисунок 106" descr="MC90043158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 descr="MC900431586[1]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lang w:eastAsia="zh-CN"/>
        </w:rPr>
        <w:t xml:space="preserve">Заполняем поля: фамилия, имя, отчество, данные документа, удостоверяющего личность, пол. </w:t>
      </w:r>
    </w:p>
    <w:p w:rsidR="000F2CFF" w:rsidRDefault="000F2CFF" w:rsidP="000F2CF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Сделать паузу для заполнения участниками полей </w:t>
      </w:r>
    </w:p>
    <w:p w:rsidR="000F2CFF" w:rsidRDefault="000F2CFF" w:rsidP="000F2CFF">
      <w:pPr>
        <w:suppressAutoHyphens/>
        <w:jc w:val="both"/>
        <w:rPr>
          <w:b/>
          <w:sz w:val="28"/>
          <w:szCs w:val="28"/>
          <w:lang w:eastAsia="zh-CN"/>
        </w:rPr>
      </w:pPr>
    </w:p>
    <w:p w:rsidR="000F2CFF" w:rsidRDefault="000F2CFF" w:rsidP="000F2CFF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Ознакомьтесь с информацией в верхней части бланка и  поставьте вашу подпись в поле «подпись участника», расположенном в верхней части бланка №1.</w:t>
      </w:r>
    </w:p>
    <w:p w:rsidR="000F2CFF" w:rsidRDefault="000F2CFF" w:rsidP="000F2CFF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Приступаем к заполнению регистрационных полей бланка ответов №2.</w:t>
      </w:r>
    </w:p>
    <w:p w:rsidR="000F2CFF" w:rsidRDefault="000F2CFF" w:rsidP="000F2CFF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Регистрационные поля в бланке ответов №2 заполняются в соответствии с информацией на доске.</w:t>
      </w:r>
    </w:p>
    <w:p w:rsidR="000F2CFF" w:rsidRDefault="000F2CFF" w:rsidP="000F2CFF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Напоминаем основные правила по заполнению бланков ответов.</w:t>
      </w:r>
    </w:p>
    <w:p w:rsidR="000F2CFF" w:rsidRDefault="000F2CFF" w:rsidP="000F2CFF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При выполнении заданий внимательно читайте инструкции к заданиям, указанные у вас КИМ. Записывайте ответы в соответствии с этими инструкциями.</w:t>
      </w:r>
    </w:p>
    <w:p w:rsidR="000F2CFF" w:rsidRDefault="000F2CFF" w:rsidP="000F2CFF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В области ответов на задания типа А в бланке ответов № 1 под номером выполняемого Вами задания вы должны поставить метку «крестик» в клеточку, номер которой соответствует номеру выбранного вами ответа. </w:t>
      </w:r>
    </w:p>
    <w:p w:rsidR="000F2CFF" w:rsidRDefault="000F2CFF" w:rsidP="000F2CFF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  <w:lang w:eastAsia="zh-CN"/>
        </w:rPr>
        <w:t xml:space="preserve">При выполнении заданий части В </w:t>
      </w:r>
      <w:r>
        <w:rPr>
          <w:b/>
          <w:color w:val="000000"/>
          <w:sz w:val="28"/>
          <w:szCs w:val="28"/>
        </w:rPr>
        <w:t>краткий ответ записывайте справа от номера задания типа В.</w:t>
      </w:r>
    </w:p>
    <w:p w:rsidR="000F2CFF" w:rsidRDefault="000F2CFF" w:rsidP="000F2CFF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Вы можете заменить ошибочный ответ.</w:t>
      </w:r>
    </w:p>
    <w:p w:rsidR="000F2CFF" w:rsidRDefault="000F2CFF" w:rsidP="000F2CFF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Для этого в соответствующее поле области замены ошибочных ответов на задания типа А следует внести номер ошибочно заполненного задания, а в строку клеточек внести метку верного ответа. </w:t>
      </w:r>
    </w:p>
    <w:p w:rsidR="000F2CFF" w:rsidRDefault="000F2CFF" w:rsidP="000F2CFF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Для изменения ответа на задание типа В надо в соответствующих полях замены проставить номер исправляемого задания типа В и записать новое значение верного ответа на указанное задание.</w:t>
      </w:r>
    </w:p>
    <w:p w:rsidR="000F2CFF" w:rsidRDefault="000F2CFF" w:rsidP="000F2CFF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Обращаем ваше внимание, на бланках запрещается </w:t>
      </w:r>
      <w:r>
        <w:rPr>
          <w:b/>
          <w:color w:val="000000"/>
          <w:sz w:val="28"/>
          <w:szCs w:val="28"/>
        </w:rPr>
        <w:t>делать какие-либо записи и пометки, не относящиеся к ответам на задания, в том числе информацию о личности участника ОГЭ.</w:t>
      </w:r>
    </w:p>
    <w:p w:rsidR="000F2CFF" w:rsidRDefault="000F2CFF" w:rsidP="000F2CFF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 Инструктаж закончен. Вы можете приступать к выполнению заданий.</w:t>
      </w:r>
    </w:p>
    <w:p w:rsidR="000F2CFF" w:rsidRDefault="000F2CFF" w:rsidP="000F2CFF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Начало экзамена: </w:t>
      </w:r>
      <w:r>
        <w:rPr>
          <w:i/>
          <w:sz w:val="28"/>
          <w:szCs w:val="28"/>
          <w:lang w:eastAsia="zh-CN"/>
        </w:rPr>
        <w:t>(объявить время начала экзамена)</w:t>
      </w:r>
    </w:p>
    <w:p w:rsidR="000F2CFF" w:rsidRDefault="000F2CFF" w:rsidP="000F2CFF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Окончание экзамена: </w:t>
      </w:r>
      <w:r>
        <w:rPr>
          <w:i/>
          <w:sz w:val="28"/>
          <w:szCs w:val="28"/>
          <w:lang w:eastAsia="zh-CN"/>
        </w:rPr>
        <w:t>(указать время)</w:t>
      </w:r>
    </w:p>
    <w:p w:rsidR="000F2CFF" w:rsidRDefault="000F2CFF" w:rsidP="000F2CFF">
      <w:pPr>
        <w:suppressAutoHyphens/>
        <w:ind w:firstLine="709"/>
        <w:jc w:val="both"/>
        <w:rPr>
          <w:i/>
          <w:sz w:val="28"/>
          <w:szCs w:val="28"/>
          <w:lang w:eastAsia="zh-CN"/>
        </w:rPr>
      </w:pPr>
      <w:r>
        <w:rPr>
          <w:i/>
          <w:sz w:val="28"/>
          <w:szCs w:val="28"/>
          <w:lang w:eastAsia="zh-CN"/>
        </w:rPr>
        <w:t xml:space="preserve">Запишите на доске  время начала и окончания экзамена. </w:t>
      </w:r>
    </w:p>
    <w:p w:rsidR="000F2CFF" w:rsidRDefault="000F2CFF" w:rsidP="000F2CFF">
      <w:pPr>
        <w:suppressAutoHyphens/>
        <w:ind w:firstLine="709"/>
        <w:jc w:val="both"/>
        <w:rPr>
          <w:i/>
          <w:sz w:val="28"/>
          <w:szCs w:val="28"/>
          <w:lang w:eastAsia="zh-CN"/>
        </w:rPr>
      </w:pPr>
      <w:r>
        <w:rPr>
          <w:i/>
          <w:sz w:val="28"/>
          <w:szCs w:val="28"/>
          <w:lang w:eastAsia="zh-CN"/>
        </w:rPr>
        <w:t>Время, отведенное на инструктаж и заполнение регистрационных частей бланков ОГЭ, в общее время экзамена не включается.</w:t>
      </w:r>
    </w:p>
    <w:p w:rsidR="000F2CFF" w:rsidRDefault="000F2CFF" w:rsidP="000F2CFF">
      <w:pPr>
        <w:tabs>
          <w:tab w:val="left" w:pos="10206"/>
        </w:tabs>
        <w:suppressAutoHyphens/>
        <w:ind w:firstLine="709"/>
        <w:jc w:val="both"/>
        <w:rPr>
          <w:i/>
          <w:sz w:val="28"/>
          <w:szCs w:val="28"/>
          <w:lang w:eastAsia="zh-CN"/>
        </w:rPr>
      </w:pPr>
      <w:r>
        <w:rPr>
          <w:i/>
          <w:sz w:val="28"/>
          <w:szCs w:val="28"/>
          <w:lang w:eastAsia="zh-CN"/>
        </w:rPr>
        <w:t>За 30 минут до окончания экзамена необходимо объявить</w:t>
      </w:r>
    </w:p>
    <w:p w:rsidR="000F2CFF" w:rsidRDefault="000F2CFF" w:rsidP="000F2CFF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До окончания экзамена осталось 30 минут. </w:t>
      </w:r>
    </w:p>
    <w:p w:rsidR="000F2CFF" w:rsidRDefault="000F2CFF" w:rsidP="000F2CFF">
      <w:pPr>
        <w:tabs>
          <w:tab w:val="left" w:pos="10206"/>
        </w:tabs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Не забывайте переносить ответы из текста работы и черновика в бланки ответов.</w:t>
      </w:r>
    </w:p>
    <w:p w:rsidR="000F2CFF" w:rsidRDefault="000F2CFF" w:rsidP="000F2CFF">
      <w:pPr>
        <w:tabs>
          <w:tab w:val="left" w:pos="10206"/>
        </w:tabs>
        <w:suppressAutoHyphens/>
        <w:ind w:firstLine="709"/>
        <w:jc w:val="both"/>
        <w:rPr>
          <w:i/>
          <w:sz w:val="28"/>
          <w:szCs w:val="28"/>
          <w:lang w:eastAsia="zh-CN"/>
        </w:rPr>
      </w:pPr>
      <w:r>
        <w:rPr>
          <w:i/>
          <w:sz w:val="28"/>
          <w:szCs w:val="28"/>
          <w:lang w:eastAsia="zh-CN"/>
        </w:rPr>
        <w:t>За 5 минут до окончания экзамена необходимо объявить</w:t>
      </w:r>
    </w:p>
    <w:p w:rsidR="000F2CFF" w:rsidRDefault="000F2CFF" w:rsidP="000F2CFF">
      <w:pPr>
        <w:tabs>
          <w:tab w:val="left" w:pos="10206"/>
        </w:tabs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До окончания экзамена осталось 5 минут, досрочная сдача экзаменационных материалов прекращается.</w:t>
      </w:r>
    </w:p>
    <w:p w:rsidR="000F2CFF" w:rsidRDefault="000F2CFF" w:rsidP="000F2CFF">
      <w:pPr>
        <w:tabs>
          <w:tab w:val="left" w:pos="10206"/>
        </w:tabs>
        <w:suppressAutoHyphens/>
        <w:ind w:firstLine="709"/>
        <w:rPr>
          <w:i/>
          <w:sz w:val="28"/>
          <w:szCs w:val="28"/>
          <w:lang w:eastAsia="zh-CN"/>
        </w:rPr>
      </w:pPr>
      <w:r>
        <w:rPr>
          <w:i/>
          <w:sz w:val="28"/>
          <w:szCs w:val="28"/>
          <w:lang w:eastAsia="zh-CN"/>
        </w:rPr>
        <w:t>По окончанию времени экзамена объявить</w:t>
      </w:r>
    </w:p>
    <w:p w:rsidR="000F2CFF" w:rsidRDefault="000F2CFF" w:rsidP="000F2CFF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Экзамен окончен. Положите на край стола свои бланки. КИМ вложите в конверт индивидуального комплекта.</w:t>
      </w:r>
    </w:p>
    <w:p w:rsidR="000F2CFF" w:rsidRDefault="000F2CFF" w:rsidP="000F2CFF">
      <w:pPr>
        <w:tabs>
          <w:tab w:val="left" w:pos="3045"/>
        </w:tabs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ab/>
      </w:r>
    </w:p>
    <w:p w:rsidR="000F2CFF" w:rsidRDefault="000F2CFF" w:rsidP="000F2CFF">
      <w:pPr>
        <w:suppressAutoHyphens/>
        <w:ind w:firstLine="709"/>
        <w:jc w:val="center"/>
        <w:rPr>
          <w:i/>
          <w:sz w:val="28"/>
          <w:szCs w:val="28"/>
          <w:lang w:eastAsia="zh-CN"/>
        </w:rPr>
      </w:pPr>
      <w:r>
        <w:rPr>
          <w:i/>
          <w:sz w:val="28"/>
          <w:szCs w:val="28"/>
          <w:lang w:eastAsia="zh-CN"/>
        </w:rPr>
        <w:t>Организаторы осуществляют сбор экзаменационных материалов в организованном порядке</w:t>
      </w:r>
    </w:p>
    <w:p w:rsidR="000F2CFF" w:rsidRDefault="000F2CFF" w:rsidP="000F2CFF"/>
    <w:p w:rsidR="000F2CFF" w:rsidRDefault="000F2CFF" w:rsidP="000F2CFF">
      <w:pPr>
        <w:tabs>
          <w:tab w:val="left" w:pos="4088"/>
        </w:tabs>
        <w:ind w:firstLine="709"/>
        <w:jc w:val="center"/>
        <w:rPr>
          <w:b/>
          <w:iCs/>
          <w:noProof/>
          <w:sz w:val="28"/>
          <w:szCs w:val="28"/>
        </w:rPr>
      </w:pPr>
    </w:p>
    <w:p w:rsidR="000F2CFF" w:rsidRDefault="000F2CFF" w:rsidP="000F2CFF">
      <w:pPr>
        <w:ind w:firstLine="709"/>
      </w:pPr>
    </w:p>
    <w:p w:rsidR="000F2CFF" w:rsidRDefault="000F2CFF" w:rsidP="000F2CFF">
      <w:pPr>
        <w:ind w:firstLine="709"/>
      </w:pPr>
    </w:p>
    <w:p w:rsidR="000F2CFF" w:rsidRDefault="000F2CFF" w:rsidP="000F2CFF">
      <w:pPr>
        <w:ind w:firstLine="709"/>
      </w:pPr>
    </w:p>
    <w:p w:rsidR="000F2CFF" w:rsidRDefault="000F2CFF" w:rsidP="000F2CFF">
      <w:pPr>
        <w:ind w:firstLine="709"/>
      </w:pPr>
    </w:p>
    <w:p w:rsidR="000F2CFF" w:rsidRDefault="000F2CFF" w:rsidP="000F2CFF">
      <w:pPr>
        <w:ind w:firstLine="709"/>
      </w:pPr>
    </w:p>
    <w:p w:rsidR="000F2CFF" w:rsidRDefault="000F2CFF" w:rsidP="000F2CFF">
      <w:pPr>
        <w:ind w:firstLine="709"/>
      </w:pPr>
    </w:p>
    <w:p w:rsidR="000F2CFF" w:rsidRDefault="000F2CFF" w:rsidP="000F2CFF">
      <w:pPr>
        <w:ind w:firstLine="709"/>
      </w:pPr>
    </w:p>
    <w:p w:rsidR="000F2CFF" w:rsidRDefault="000F2CFF" w:rsidP="000F2CFF">
      <w:pPr>
        <w:ind w:firstLine="709"/>
      </w:pPr>
    </w:p>
    <w:p w:rsidR="000F2CFF" w:rsidRDefault="000F2CFF" w:rsidP="000F2CFF">
      <w:pPr>
        <w:ind w:firstLine="709"/>
      </w:pPr>
    </w:p>
    <w:p w:rsidR="000F2CFF" w:rsidRDefault="000F2CFF" w:rsidP="000F2CFF">
      <w:pPr>
        <w:ind w:firstLine="709"/>
      </w:pPr>
    </w:p>
    <w:p w:rsidR="000F2CFF" w:rsidRDefault="000F2CFF" w:rsidP="000F2CFF">
      <w:pPr>
        <w:ind w:firstLine="709"/>
      </w:pPr>
    </w:p>
    <w:p w:rsidR="000F2CFF" w:rsidRDefault="000F2CFF" w:rsidP="000F2CFF">
      <w:pPr>
        <w:ind w:firstLine="709"/>
      </w:pPr>
    </w:p>
    <w:p w:rsidR="000F2CFF" w:rsidRDefault="000F2CFF" w:rsidP="000F2CFF">
      <w:pPr>
        <w:ind w:firstLine="709"/>
      </w:pPr>
    </w:p>
    <w:p w:rsidR="000F2CFF" w:rsidRDefault="000F2CFF" w:rsidP="000F2CFF">
      <w:pPr>
        <w:ind w:firstLine="709"/>
      </w:pPr>
    </w:p>
    <w:p w:rsidR="000F2CFF" w:rsidRDefault="000F2CFF" w:rsidP="000F2CFF">
      <w:pPr>
        <w:ind w:firstLine="709"/>
      </w:pPr>
    </w:p>
    <w:p w:rsidR="000F2CFF" w:rsidRDefault="000F2CFF" w:rsidP="000F2CFF">
      <w:pPr>
        <w:spacing w:after="200" w:line="276" w:lineRule="auto"/>
        <w:jc w:val="both"/>
        <w:rPr>
          <w:i/>
          <w:sz w:val="28"/>
          <w:szCs w:val="28"/>
        </w:rPr>
      </w:pPr>
      <w:bookmarkStart w:id="14" w:name="_Ref126743363"/>
      <w:bookmarkStart w:id="15" w:name="_Toc130193277"/>
    </w:p>
    <w:p w:rsidR="000F2CFF" w:rsidRDefault="000F2CFF" w:rsidP="000F2CFF">
      <w:pPr>
        <w:spacing w:after="200" w:line="276" w:lineRule="auto"/>
        <w:jc w:val="both"/>
        <w:rPr>
          <w:i/>
          <w:sz w:val="28"/>
          <w:szCs w:val="28"/>
        </w:rPr>
      </w:pPr>
    </w:p>
    <w:p w:rsidR="000F2CFF" w:rsidRDefault="000F2CFF" w:rsidP="000F2CFF">
      <w:pPr>
        <w:spacing w:after="200" w:line="276" w:lineRule="auto"/>
        <w:jc w:val="both"/>
        <w:rPr>
          <w:i/>
          <w:sz w:val="28"/>
          <w:szCs w:val="28"/>
        </w:rPr>
      </w:pPr>
    </w:p>
    <w:p w:rsidR="000F2CFF" w:rsidRDefault="000F2CFF" w:rsidP="000F2CFF">
      <w:pPr>
        <w:spacing w:after="200" w:line="276" w:lineRule="auto"/>
        <w:jc w:val="both"/>
        <w:rPr>
          <w:i/>
          <w:sz w:val="28"/>
          <w:szCs w:val="28"/>
        </w:rPr>
      </w:pPr>
    </w:p>
    <w:p w:rsidR="000F2CFF" w:rsidRDefault="000F2CFF" w:rsidP="000F2CFF">
      <w:pPr>
        <w:spacing w:after="200" w:line="276" w:lineRule="auto"/>
        <w:jc w:val="both"/>
        <w:rPr>
          <w:i/>
          <w:sz w:val="28"/>
          <w:szCs w:val="28"/>
        </w:rPr>
      </w:pPr>
    </w:p>
    <w:p w:rsidR="000F2CFF" w:rsidRDefault="000F2CFF" w:rsidP="000F2CFF">
      <w:pPr>
        <w:spacing w:after="200" w:line="276" w:lineRule="auto"/>
        <w:jc w:val="both"/>
        <w:rPr>
          <w:i/>
          <w:sz w:val="28"/>
          <w:szCs w:val="28"/>
        </w:rPr>
      </w:pPr>
    </w:p>
    <w:p w:rsidR="000F2CFF" w:rsidRDefault="000F2CFF" w:rsidP="000F2CFF">
      <w:pPr>
        <w:spacing w:after="200" w:line="276" w:lineRule="auto"/>
        <w:jc w:val="both"/>
        <w:rPr>
          <w:i/>
          <w:sz w:val="28"/>
          <w:szCs w:val="28"/>
        </w:rPr>
      </w:pPr>
    </w:p>
    <w:p w:rsidR="000F2CFF" w:rsidRDefault="000F2CFF" w:rsidP="000F2CFF">
      <w:pPr>
        <w:spacing w:after="200" w:line="276" w:lineRule="auto"/>
        <w:jc w:val="both"/>
        <w:rPr>
          <w:i/>
          <w:sz w:val="28"/>
          <w:szCs w:val="28"/>
        </w:rPr>
      </w:pPr>
    </w:p>
    <w:p w:rsidR="000F2CFF" w:rsidRDefault="000F2CFF" w:rsidP="000F2CFF">
      <w:pPr>
        <w:spacing w:after="200" w:line="276" w:lineRule="auto"/>
        <w:jc w:val="both"/>
        <w:rPr>
          <w:i/>
          <w:sz w:val="28"/>
          <w:szCs w:val="28"/>
        </w:rPr>
      </w:pPr>
    </w:p>
    <w:p w:rsidR="000F2CFF" w:rsidRDefault="000F2CFF" w:rsidP="000F2CFF">
      <w:pPr>
        <w:spacing w:after="200" w:line="276" w:lineRule="auto"/>
        <w:jc w:val="both"/>
        <w:rPr>
          <w:i/>
          <w:sz w:val="28"/>
          <w:szCs w:val="28"/>
        </w:rPr>
      </w:pPr>
    </w:p>
    <w:p w:rsidR="000F2CFF" w:rsidRDefault="000F2CFF" w:rsidP="000F2CFF">
      <w:pPr>
        <w:pStyle w:val="14"/>
        <w:spacing w:before="0" w:after="0"/>
        <w:ind w:left="0" w:firstLine="0"/>
      </w:pPr>
      <w:bookmarkStart w:id="16" w:name="_Toc379881176"/>
      <w:bookmarkStart w:id="17" w:name="_Toc379381524"/>
      <w:bookmarkStart w:id="18" w:name="_Toc350962480"/>
      <w:bookmarkStart w:id="19" w:name="_Toc349652039"/>
      <w:r>
        <w:lastRenderedPageBreak/>
        <w:t>Инструкция для организатора вне аудитории</w:t>
      </w:r>
      <w:bookmarkEnd w:id="16"/>
      <w:bookmarkEnd w:id="17"/>
      <w:bookmarkEnd w:id="18"/>
      <w:bookmarkEnd w:id="19"/>
    </w:p>
    <w:p w:rsidR="000F2CFF" w:rsidRDefault="000F2CFF" w:rsidP="000F2C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Инструкция для организатора вне аудитории разработана на основе нормативных правовых документов, регламентирующих проведение ОГЭ.</w:t>
      </w:r>
    </w:p>
    <w:p w:rsidR="000F2CFF" w:rsidRDefault="000F2CFF" w:rsidP="000F2CFF">
      <w:pPr>
        <w:ind w:firstLine="709"/>
        <w:jc w:val="both"/>
        <w:rPr>
          <w:sz w:val="28"/>
          <w:szCs w:val="28"/>
        </w:rPr>
      </w:pPr>
    </w:p>
    <w:p w:rsidR="000F2CFF" w:rsidRDefault="000F2CFF" w:rsidP="000F2CFF">
      <w:pPr>
        <w:keepNext/>
        <w:keepLines/>
        <w:tabs>
          <w:tab w:val="left" w:pos="1134"/>
        </w:tabs>
        <w:ind w:firstLine="709"/>
        <w:outlineLvl w:val="1"/>
        <w:rPr>
          <w:rFonts w:eastAsiaTheme="majorEastAsia"/>
          <w:b/>
          <w:bCs/>
          <w:sz w:val="28"/>
          <w:szCs w:val="28"/>
        </w:rPr>
      </w:pPr>
      <w:r>
        <w:rPr>
          <w:rFonts w:eastAsiaTheme="majorEastAsia"/>
          <w:b/>
          <w:bCs/>
          <w:sz w:val="28"/>
          <w:szCs w:val="28"/>
        </w:rPr>
        <w:t>Подготовка к проведению ОГЭ</w:t>
      </w:r>
    </w:p>
    <w:p w:rsidR="000F2CFF" w:rsidRDefault="000F2CFF" w:rsidP="000F2C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начала экзамена организатор вне аудитории должен: </w:t>
      </w:r>
    </w:p>
    <w:p w:rsidR="000F2CFF" w:rsidRDefault="000F2CFF" w:rsidP="000F2C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пройти обучение по порядку и процедуре проведения ОГЭ;</w:t>
      </w:r>
      <w:r>
        <w:rPr>
          <w:color w:val="000000"/>
          <w:sz w:val="28"/>
          <w:szCs w:val="28"/>
        </w:rPr>
        <w:t xml:space="preserve"> </w:t>
      </w:r>
    </w:p>
    <w:p w:rsidR="000F2CFF" w:rsidRDefault="000F2CFF" w:rsidP="000F2C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ознакомиться с нормативными правовыми документами, регламентирующими проведение ОГЭ, и инструкциями, определяющими порядок работы организаторов вне аудитории;</w:t>
      </w:r>
    </w:p>
    <w:p w:rsidR="000F2CFF" w:rsidRDefault="000F2CFF" w:rsidP="000F2CFF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пройти инструктаж у руководителя ППЭ по процедуре проведения экзамена.</w:t>
      </w:r>
    </w:p>
    <w:p w:rsidR="000F2CFF" w:rsidRDefault="000F2CFF" w:rsidP="000F2C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день проведения экзамена организатор вне аудитории ППЭ должен:</w:t>
      </w:r>
    </w:p>
    <w:p w:rsidR="000F2CFF" w:rsidRDefault="000F2CFF" w:rsidP="000F2CFF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явиться в ППЭ не позднее чем за один час тридцать минут до начала экзамена и зарегистрироваться у  руководителя ППЭ;</w:t>
      </w:r>
    </w:p>
    <w:p w:rsidR="000F2CFF" w:rsidRDefault="000F2CFF" w:rsidP="000F2CF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получить у руководителя ППЭ информацию о назначении организаторов и распределении на места дежурства;</w:t>
      </w:r>
    </w:p>
    <w:p w:rsidR="000F2CFF" w:rsidRDefault="000F2CFF" w:rsidP="000F2CF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 45 минут до начала экзамена пройти на свое место дежурства и приступить к выполнению своих обязанностей.</w:t>
      </w:r>
    </w:p>
    <w:p w:rsidR="000F2CFF" w:rsidRDefault="000F2CFF" w:rsidP="000F2CFF">
      <w:pPr>
        <w:keepNext/>
        <w:keepLines/>
        <w:tabs>
          <w:tab w:val="left" w:pos="1134"/>
        </w:tabs>
        <w:ind w:firstLine="709"/>
        <w:outlineLvl w:val="1"/>
        <w:rPr>
          <w:rFonts w:eastAsiaTheme="majorEastAsia"/>
          <w:b/>
          <w:bCs/>
          <w:sz w:val="28"/>
          <w:szCs w:val="28"/>
        </w:rPr>
      </w:pPr>
      <w:r>
        <w:rPr>
          <w:rFonts w:eastAsiaTheme="majorEastAsia"/>
          <w:b/>
          <w:bCs/>
          <w:sz w:val="28"/>
          <w:szCs w:val="28"/>
        </w:rPr>
        <w:t>Проведение экзамена</w:t>
      </w:r>
    </w:p>
    <w:tbl>
      <w:tblPr>
        <w:tblpPr w:leftFromText="180" w:rightFromText="180" w:bottomFromText="20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/>
      </w:tblPr>
      <w:tblGrid>
        <w:gridCol w:w="9571"/>
      </w:tblGrid>
      <w:tr w:rsidR="000F2CFF" w:rsidTr="000F2CFF">
        <w:trPr>
          <w:trHeight w:val="1087"/>
        </w:trPr>
        <w:tc>
          <w:tcPr>
            <w:tcW w:w="1017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0F2CFF" w:rsidRDefault="000F2CFF">
            <w:pPr>
              <w:spacing w:line="276" w:lineRule="auto"/>
              <w:ind w:firstLine="709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Организатору  запрещается иметь при себе мобильные телефоны, иные средства связи и электронно-вычислительную фото, видео, аудио технику.</w:t>
            </w:r>
          </w:p>
        </w:tc>
      </w:tr>
    </w:tbl>
    <w:p w:rsidR="000F2CFF" w:rsidRDefault="000F2CFF" w:rsidP="000F2CF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Организатор вне  аудитории должен:</w:t>
      </w:r>
    </w:p>
    <w:p w:rsidR="000F2CFF" w:rsidRDefault="000F2CFF" w:rsidP="000F2CFF">
      <w:pPr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обеспечить организацию входа участников ОГЭ в ППЭ, при этом осуществлять проверку документов, удостоверяющих личность, и наличие участника в списках распределения в данный ППЭ;</w:t>
      </w:r>
    </w:p>
    <w:p w:rsidR="000F2CFF" w:rsidRDefault="000F2CFF" w:rsidP="000F2CFF">
      <w:pPr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помогать участникам ОГЭ ориентироваться в помещениях ППЭ, указывать местонахождение нужной аудитории, а также осуществлять контроль за перемещением по ППЭ лиц, имеющих право присутствовать в ППЭ в день проведения экзамена;</w:t>
      </w:r>
    </w:p>
    <w:p w:rsidR="000F2CFF" w:rsidRDefault="000F2CFF" w:rsidP="000F2CFF">
      <w:pPr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следить за соблюдением тишины и порядка в ППЭ;</w:t>
      </w:r>
    </w:p>
    <w:p w:rsidR="000F2CFF" w:rsidRDefault="000F2CFF" w:rsidP="000F2CFF">
      <w:pPr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сопровождать участников ОГЭ при выходе из аудитории во время экзамена.</w:t>
      </w:r>
    </w:p>
    <w:p w:rsidR="000F2CFF" w:rsidRDefault="000F2CFF" w:rsidP="000F2CFF">
      <w:pPr>
        <w:keepNext/>
        <w:keepLines/>
        <w:tabs>
          <w:tab w:val="left" w:pos="1134"/>
        </w:tabs>
        <w:ind w:firstLine="709"/>
        <w:outlineLvl w:val="1"/>
        <w:rPr>
          <w:rFonts w:eastAsiaTheme="majorEastAsia"/>
          <w:b/>
          <w:bCs/>
          <w:sz w:val="28"/>
          <w:szCs w:val="28"/>
        </w:rPr>
      </w:pPr>
      <w:r>
        <w:rPr>
          <w:rFonts w:eastAsiaTheme="majorEastAsia"/>
          <w:b/>
          <w:bCs/>
          <w:sz w:val="28"/>
          <w:szCs w:val="28"/>
        </w:rPr>
        <w:t>Завершение  экзамена</w:t>
      </w:r>
    </w:p>
    <w:p w:rsidR="000F2CFF" w:rsidRDefault="000F2CFF" w:rsidP="000F2CF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Организатор вне  аудитории должен:</w:t>
      </w:r>
    </w:p>
    <w:p w:rsidR="000F2CFF" w:rsidRDefault="000F2CFF" w:rsidP="000F2CFF">
      <w:pPr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контролировать незамедлительный выход из ППЭ участников ОГЭ, завершивших экзамен;</w:t>
      </w:r>
    </w:p>
    <w:p w:rsidR="000F2CFF" w:rsidRDefault="000F2CFF" w:rsidP="000F2CFF">
      <w:pPr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выполнять все указания руководителя ППЭ и членов ГЭК, оказывая содействие в решении ситуаций, не предусмотренных настоящей инструкцией.</w:t>
      </w:r>
    </w:p>
    <w:p w:rsidR="000F2CFF" w:rsidRDefault="000F2CFF" w:rsidP="000F2CFF">
      <w:pPr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Организаторы вне аудитории покидают ППЭ по разрешению руководителя ППЭ.</w:t>
      </w:r>
    </w:p>
    <w:p w:rsidR="000F2CFF" w:rsidRDefault="000F2CFF" w:rsidP="000F2CFF">
      <w:pPr>
        <w:tabs>
          <w:tab w:val="left" w:pos="993"/>
        </w:tabs>
        <w:jc w:val="both"/>
        <w:rPr>
          <w:sz w:val="28"/>
          <w:szCs w:val="28"/>
        </w:rPr>
      </w:pPr>
    </w:p>
    <w:p w:rsidR="000F2CFF" w:rsidRDefault="000F2CFF" w:rsidP="000F2CFF">
      <w:pPr>
        <w:pStyle w:val="14"/>
        <w:spacing w:before="0" w:after="0"/>
        <w:ind w:left="0" w:firstLine="0"/>
        <w:rPr>
          <w:sz w:val="28"/>
          <w:szCs w:val="28"/>
        </w:rPr>
      </w:pPr>
      <w:bookmarkStart w:id="20" w:name="_Toc379881177"/>
      <w:bookmarkEnd w:id="14"/>
      <w:bookmarkEnd w:id="15"/>
      <w:r>
        <w:lastRenderedPageBreak/>
        <w:t>Инструкция для экзаменатора-собеседника, проводящего устную часть экзамена</w:t>
      </w:r>
      <w:bookmarkEnd w:id="20"/>
    </w:p>
    <w:p w:rsidR="000F2CFF" w:rsidRDefault="000F2CFF" w:rsidP="000F2CFF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 начала устной части экзамена экзаменатор-собеседник должен:</w:t>
      </w:r>
    </w:p>
    <w:p w:rsidR="000F2CFF" w:rsidRDefault="000F2CFF" w:rsidP="000F2C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Прибыть в ППЭ в указанное время (в 9.30 в день экзамена).</w:t>
      </w:r>
    </w:p>
    <w:p w:rsidR="000F2CFF" w:rsidRDefault="000F2CFF" w:rsidP="000F2C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Получить у руководителя следующие экзаменационные материалы:</w:t>
      </w:r>
    </w:p>
    <w:p w:rsidR="000F2CFF" w:rsidRDefault="000F2CFF" w:rsidP="000F2C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комплект з</w:t>
      </w:r>
      <w:r>
        <w:rPr>
          <w:bCs/>
          <w:sz w:val="28"/>
          <w:szCs w:val="28"/>
        </w:rPr>
        <w:t xml:space="preserve">аданий </w:t>
      </w:r>
      <w:r>
        <w:rPr>
          <w:sz w:val="28"/>
          <w:szCs w:val="28"/>
        </w:rPr>
        <w:t>С2, С3</w:t>
      </w:r>
      <w:r>
        <w:rPr>
          <w:bCs/>
          <w:sz w:val="28"/>
          <w:szCs w:val="28"/>
        </w:rPr>
        <w:t xml:space="preserve"> </w:t>
      </w:r>
    </w:p>
    <w:p w:rsidR="000F2CFF" w:rsidRDefault="000F2CFF" w:rsidP="000F2C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помощью технического специалиста проверить техническое состояние устройства цифровой аудиозаписи, ознакомиться с порядком работы с данным устройством в режиме «запись» и провести контрольную запись. При неисправности устройства цифровой аудиозаписи экзаменатор-собеседник обращается за помощью к организатору в аудитории, который координирует проведение устной части.</w:t>
      </w:r>
    </w:p>
    <w:p w:rsidR="000F2CFF" w:rsidRDefault="000F2CFF" w:rsidP="000F2CFF">
      <w:pPr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Тщательно изучить экзаменационные задания и карточки заданий С2, С3 для экзаменатора-собеседника; смоделировать речевые ситуации заданий.</w:t>
      </w:r>
    </w:p>
    <w:p w:rsidR="000F2CFF" w:rsidRDefault="000F2CFF" w:rsidP="000F2CFF">
      <w:pPr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Проконтролировать организацию рабочего места  для проведения устной части экзамена: 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микрофон устройства цифровой записи ответа должен быть обращен в сторону участника ГИА;</w:t>
      </w:r>
    </w:p>
    <w:p w:rsidR="000F2CFF" w:rsidRDefault="000F2CFF" w:rsidP="000F2CFF">
      <w:pPr>
        <w:tabs>
          <w:tab w:val="left" w:pos="14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экзаменационные материалы располагаются в порядке, удобном для проведения собеседования</w:t>
      </w:r>
      <w:r>
        <w:rPr>
          <w:sz w:val="28"/>
          <w:szCs w:val="28"/>
          <w:u w:val="single"/>
        </w:rPr>
        <w:t>;</w:t>
      </w:r>
    </w:p>
    <w:p w:rsidR="000F2CFF" w:rsidRDefault="000F2CFF" w:rsidP="000F2CFF">
      <w:pPr>
        <w:ind w:firstLine="720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В ходе устной части экзамена экзаменатор-собеседник должен:</w:t>
      </w:r>
    </w:p>
    <w:p w:rsidR="000F2CFF" w:rsidRDefault="000F2CFF" w:rsidP="000F2CFF">
      <w:pPr>
        <w:ind w:firstLine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При записи устного ответа следует:</w:t>
      </w:r>
    </w:p>
    <w:p w:rsidR="000F2CFF" w:rsidRDefault="000F2CFF" w:rsidP="000F2CFF">
      <w:pPr>
        <w:tabs>
          <w:tab w:val="left" w:pos="8185"/>
        </w:tabs>
        <w:ind w:firstLine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попросить участника перед началом устного ответа четко произнести свой </w:t>
      </w:r>
      <w:r>
        <w:rPr>
          <w:iCs/>
          <w:sz w:val="28"/>
          <w:szCs w:val="28"/>
        </w:rPr>
        <w:t>номер КИМ на русском языке</w:t>
      </w:r>
      <w:r>
        <w:rPr>
          <w:bCs/>
          <w:iCs/>
          <w:sz w:val="28"/>
          <w:szCs w:val="28"/>
        </w:rPr>
        <w:t>;</w:t>
      </w:r>
    </w:p>
    <w:p w:rsidR="000F2CFF" w:rsidRDefault="000F2CFF" w:rsidP="000F2CFF">
      <w:pPr>
        <w:tabs>
          <w:tab w:val="left" w:pos="8185"/>
        </w:tabs>
        <w:ind w:firstLine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по окончании устного ответа объявить об этом на языке, по которому проводится экзамен (после чего организатор должен нажать кнопку «стоп»).</w:t>
      </w:r>
    </w:p>
    <w:p w:rsidR="000F2CFF" w:rsidRDefault="000F2CFF" w:rsidP="000F2CFF">
      <w:pPr>
        <w:ind w:firstLine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За 30 секунд до истечения времени, отведенного на каждое задание, организатору  следует подать экзаменатору-собеседнику условный сигнал, после которого он должен как можно более естественно закончить собеседование по заданию и перейти к выполнению следующего.</w:t>
      </w:r>
    </w:p>
    <w:p w:rsidR="000F2CFF" w:rsidRDefault="000F2CFF" w:rsidP="000F2CFF">
      <w:pPr>
        <w:ind w:firstLine="720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По окончании устной части экзамена экзаменатор-собеседник должен:</w:t>
      </w:r>
    </w:p>
    <w:p w:rsidR="000F2CFF" w:rsidRDefault="000F2CFF" w:rsidP="000F2CFF">
      <w:pPr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Вместе с организатором в аудитории сохранить все аудиозаписи с ответами участников на флэш-носитель.</w:t>
      </w:r>
    </w:p>
    <w:p w:rsidR="000F2CFF" w:rsidRDefault="000F2CFF" w:rsidP="000F2CFF">
      <w:pPr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Сдать руководителю ППЭ все дополнительные материалы.</w:t>
      </w:r>
      <w:r>
        <w:rPr>
          <w:sz w:val="28"/>
          <w:szCs w:val="28"/>
        </w:rPr>
        <w:t xml:space="preserve">  </w:t>
      </w:r>
    </w:p>
    <w:p w:rsidR="000F2CFF" w:rsidRDefault="000F2CFF" w:rsidP="000F2CFF">
      <w:pPr>
        <w:rPr>
          <w:sz w:val="28"/>
          <w:szCs w:val="28"/>
        </w:rPr>
      </w:pPr>
    </w:p>
    <w:p w:rsidR="000F2CFF" w:rsidRDefault="000F2CFF" w:rsidP="000F2CFF">
      <w:pPr>
        <w:rPr>
          <w:sz w:val="28"/>
          <w:szCs w:val="28"/>
        </w:rPr>
      </w:pPr>
    </w:p>
    <w:p w:rsidR="000F2CFF" w:rsidRDefault="000F2CFF" w:rsidP="000F2CFF">
      <w:pPr>
        <w:rPr>
          <w:sz w:val="28"/>
          <w:szCs w:val="28"/>
        </w:rPr>
      </w:pPr>
    </w:p>
    <w:p w:rsidR="000F2CFF" w:rsidRDefault="000F2CFF" w:rsidP="000F2CFF">
      <w:pPr>
        <w:rPr>
          <w:sz w:val="28"/>
          <w:szCs w:val="28"/>
        </w:rPr>
      </w:pPr>
    </w:p>
    <w:p w:rsidR="000F2CFF" w:rsidRDefault="000F2CFF" w:rsidP="000F2CFF">
      <w:pPr>
        <w:rPr>
          <w:sz w:val="28"/>
          <w:szCs w:val="28"/>
        </w:rPr>
      </w:pPr>
    </w:p>
    <w:p w:rsidR="000F2CFF" w:rsidRDefault="000F2CFF" w:rsidP="000F2CFF">
      <w:pPr>
        <w:rPr>
          <w:sz w:val="28"/>
          <w:szCs w:val="28"/>
        </w:rPr>
      </w:pPr>
    </w:p>
    <w:p w:rsidR="000F2CFF" w:rsidRDefault="000F2CFF" w:rsidP="000F2CFF">
      <w:pPr>
        <w:rPr>
          <w:sz w:val="28"/>
          <w:szCs w:val="28"/>
        </w:rPr>
      </w:pPr>
    </w:p>
    <w:p w:rsidR="000F2CFF" w:rsidRDefault="000F2CFF" w:rsidP="000F2CFF">
      <w:pPr>
        <w:rPr>
          <w:sz w:val="28"/>
          <w:szCs w:val="28"/>
        </w:rPr>
      </w:pPr>
    </w:p>
    <w:p w:rsidR="000F2CFF" w:rsidRDefault="000F2CFF" w:rsidP="000F2CFF">
      <w:pPr>
        <w:rPr>
          <w:sz w:val="28"/>
          <w:szCs w:val="28"/>
        </w:rPr>
      </w:pPr>
    </w:p>
    <w:p w:rsidR="000F2CFF" w:rsidRDefault="000F2CFF" w:rsidP="000F2CFF">
      <w:pPr>
        <w:pStyle w:val="14"/>
        <w:spacing w:before="0" w:after="0"/>
        <w:ind w:left="0" w:firstLine="0"/>
        <w:rPr>
          <w:sz w:val="28"/>
          <w:szCs w:val="28"/>
        </w:rPr>
      </w:pPr>
      <w:bookmarkStart w:id="21" w:name="_Toc379881178"/>
      <w:r>
        <w:lastRenderedPageBreak/>
        <w:t>Инструкция для технического специалиста в ППЭ</w:t>
      </w:r>
      <w:bookmarkEnd w:id="21"/>
    </w:p>
    <w:p w:rsidR="000F2CFF" w:rsidRDefault="000F2CFF" w:rsidP="000F2CFF">
      <w:pPr>
        <w:rPr>
          <w:b/>
          <w:bCs/>
          <w:sz w:val="28"/>
          <w:szCs w:val="28"/>
        </w:rPr>
      </w:pPr>
    </w:p>
    <w:p w:rsidR="000F2CFF" w:rsidRDefault="000F2CFF" w:rsidP="000F2CFF">
      <w:pPr>
        <w:ind w:firstLine="72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Технический специалист </w:t>
      </w:r>
      <w:r>
        <w:rPr>
          <w:sz w:val="28"/>
          <w:szCs w:val="28"/>
        </w:rPr>
        <w:t xml:space="preserve"> в ППЭ должен:</w:t>
      </w:r>
    </w:p>
    <w:p w:rsidR="000F2CFF" w:rsidRDefault="000F2CFF" w:rsidP="000F2CFF">
      <w:pPr>
        <w:ind w:firstLine="72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явиться в ППЭ не позднее чем за один час тридцать минут до начала экзамена;</w:t>
      </w:r>
    </w:p>
    <w:p w:rsidR="000F2CFF" w:rsidRDefault="000F2CFF" w:rsidP="000F2CFF">
      <w:pPr>
        <w:tabs>
          <w:tab w:val="left" w:pos="993"/>
        </w:tabs>
        <w:spacing w:after="20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настроить звуковоспроизводящие средства для прослушивания диска с экзаменационным заданием в каждой аудитории письменной части и  убедиться в работоспособности устройства;</w:t>
      </w:r>
    </w:p>
    <w:p w:rsidR="000F2CFF" w:rsidRDefault="000F2CFF" w:rsidP="000F2CFF">
      <w:pPr>
        <w:ind w:firstLine="720"/>
        <w:jc w:val="both"/>
        <w:rPr>
          <w:iCs/>
          <w:sz w:val="28"/>
          <w:szCs w:val="28"/>
          <w:lang w:eastAsia="ar-SA"/>
        </w:rPr>
      </w:pPr>
      <w:r>
        <w:rPr>
          <w:iCs/>
          <w:sz w:val="28"/>
          <w:szCs w:val="28"/>
        </w:rPr>
        <w:t>организовать рабочее место  для проведения устной части экзамена (</w:t>
      </w:r>
      <w:r>
        <w:rPr>
          <w:sz w:val="28"/>
          <w:szCs w:val="28"/>
        </w:rPr>
        <w:t>микрофон устройства цифровой записи ответа должен быть обращен в сторону участника ОГЭ);</w:t>
      </w:r>
    </w:p>
    <w:p w:rsidR="000F2CFF" w:rsidRDefault="000F2CFF" w:rsidP="000F2C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техническое состояние устройства цифровой аудиозаписи каждую аудиторию устной части экзамена; </w:t>
      </w:r>
    </w:p>
    <w:p w:rsidR="000F2CFF" w:rsidRDefault="000F2CFF" w:rsidP="000F2C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ознакомить с порядком работы с данным устройством в режиме «запись» организаторов в аудитории устной части и экзаменаторов - собеседников;</w:t>
      </w:r>
    </w:p>
    <w:p w:rsidR="000F2CFF" w:rsidRDefault="000F2CFF" w:rsidP="000F2CFF">
      <w:pPr>
        <w:ind w:firstLine="72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провести контрольную запись и сохранение соответствующего файла в предусмотренный каталог на жестком диске или съемном носителе. </w:t>
      </w:r>
    </w:p>
    <w:p w:rsidR="000F2CFF" w:rsidRDefault="000F2CFF" w:rsidP="000F2CFF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При возникновении любых технических неполадок в ходе проведения устной части экзамена в аудитории для устного ответа, в том числе, если обнаруживается, что запись ответа участника экзамена не была произведена, либо оказалась плохого качества технический специалист должен выявить и устранить причину неполадок. В случае если технический специалист не может исправить технические неполадки, возникшие в ходе проведения устной части экзамена, за короткий промежуток времени (позволяющий не нарушить рекомендуемый график проведения экзамена по иностранным языкам) сообщить об этом руководителю ППЭ.</w:t>
      </w:r>
    </w:p>
    <w:p w:rsidR="000F2CFF" w:rsidRDefault="000F2CFF" w:rsidP="000F2C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завершения экзамена всеми участниками в каждой аудитории:</w:t>
      </w:r>
    </w:p>
    <w:p w:rsidR="000F2CFF" w:rsidRDefault="000F2CFF" w:rsidP="000F2C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сохранить файлы с компьютера из аудитории устной части  на съемный носитель («флеш-накопитель») и передать  руководителю ППЭ (файлы сохраняются в отдельной папке с именем (номером) данной аудитории. Все папки аудиторий располагаются в папке с именем (номером) данного ППЭ).</w:t>
      </w:r>
    </w:p>
    <w:p w:rsidR="000F2CFF" w:rsidRDefault="000F2CFF" w:rsidP="000F2CFF">
      <w:pPr>
        <w:ind w:firstLine="720"/>
        <w:rPr>
          <w:szCs w:val="32"/>
        </w:rPr>
      </w:pPr>
    </w:p>
    <w:p w:rsidR="000F2CFF" w:rsidRDefault="000F2CFF" w:rsidP="000F2CFF">
      <w:pPr>
        <w:suppressAutoHyphens/>
        <w:ind w:firstLine="851"/>
        <w:rPr>
          <w:sz w:val="28"/>
          <w:szCs w:val="20"/>
          <w:lang w:eastAsia="ar-SA"/>
        </w:rPr>
      </w:pPr>
    </w:p>
    <w:p w:rsidR="000F2CFF" w:rsidRDefault="000F2CFF" w:rsidP="000F2CFF">
      <w:pPr>
        <w:suppressAutoHyphens/>
        <w:ind w:firstLine="851"/>
        <w:rPr>
          <w:sz w:val="28"/>
          <w:szCs w:val="20"/>
          <w:lang w:eastAsia="ar-SA"/>
        </w:rPr>
      </w:pPr>
    </w:p>
    <w:p w:rsidR="000F2CFF" w:rsidRDefault="000F2CFF" w:rsidP="000F2CFF">
      <w:pPr>
        <w:pStyle w:val="af1"/>
        <w:spacing w:after="240"/>
        <w:ind w:left="426"/>
        <w:rPr>
          <w:szCs w:val="28"/>
        </w:rPr>
      </w:pPr>
    </w:p>
    <w:p w:rsidR="000F2CFF" w:rsidRDefault="000F2CFF" w:rsidP="000F2CFF">
      <w:pPr>
        <w:pStyle w:val="af1"/>
        <w:spacing w:after="240"/>
        <w:ind w:left="426"/>
        <w:rPr>
          <w:szCs w:val="28"/>
        </w:rPr>
      </w:pPr>
    </w:p>
    <w:p w:rsidR="000F2CFF" w:rsidRDefault="000F2CFF" w:rsidP="000F2CFF">
      <w:pPr>
        <w:pStyle w:val="af1"/>
        <w:spacing w:after="240"/>
        <w:ind w:left="426"/>
        <w:rPr>
          <w:szCs w:val="28"/>
        </w:rPr>
      </w:pPr>
    </w:p>
    <w:p w:rsidR="000F2CFF" w:rsidRDefault="000F2CFF" w:rsidP="000F2CFF"/>
    <w:p w:rsidR="00032D96" w:rsidRDefault="00032D96"/>
    <w:sectPr w:rsidR="00032D96" w:rsidSect="00032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682" w:rsidRDefault="00E62682" w:rsidP="000F2CFF">
      <w:r>
        <w:separator/>
      </w:r>
    </w:p>
  </w:endnote>
  <w:endnote w:type="continuationSeparator" w:id="0">
    <w:p w:rsidR="00E62682" w:rsidRDefault="00E62682" w:rsidP="000F2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682" w:rsidRDefault="00E62682" w:rsidP="000F2CFF">
      <w:r>
        <w:separator/>
      </w:r>
    </w:p>
  </w:footnote>
  <w:footnote w:type="continuationSeparator" w:id="0">
    <w:p w:rsidR="00E62682" w:rsidRDefault="00E62682" w:rsidP="000F2CFF">
      <w:r>
        <w:continuationSeparator/>
      </w:r>
    </w:p>
  </w:footnote>
  <w:footnote w:id="1">
    <w:p w:rsidR="000F2CFF" w:rsidRDefault="000F2CFF" w:rsidP="000F2CFF">
      <w:pPr>
        <w:pStyle w:val="a7"/>
      </w:pPr>
      <w:r>
        <w:rPr>
          <w:rStyle w:val="af9"/>
          <w:rFonts w:eastAsiaTheme="majorEastAsia"/>
        </w:rPr>
        <w:footnoteRef/>
      </w:r>
      <w:r>
        <w:t>см. Требования к ППЭ</w:t>
      </w:r>
    </w:p>
  </w:footnote>
  <w:footnote w:id="2">
    <w:p w:rsidR="000F2CFF" w:rsidRDefault="000F2CFF" w:rsidP="000F2CFF">
      <w:pPr>
        <w:pStyle w:val="a7"/>
      </w:pPr>
      <w:r>
        <w:rPr>
          <w:rStyle w:val="af9"/>
          <w:rFonts w:eastAsiaTheme="majorEastAsia"/>
        </w:rPr>
        <w:footnoteRef/>
      </w:r>
      <w:r>
        <w:t>см. Требования к ППЭ</w:t>
      </w:r>
    </w:p>
  </w:footnote>
  <w:footnote w:id="3">
    <w:p w:rsidR="000F2CFF" w:rsidRDefault="000F2CFF" w:rsidP="000F2CFF">
      <w:pPr>
        <w:ind w:firstLine="540"/>
        <w:jc w:val="both"/>
        <w:rPr>
          <w:sz w:val="22"/>
          <w:szCs w:val="22"/>
        </w:rPr>
      </w:pPr>
      <w:r>
        <w:rPr>
          <w:rStyle w:val="af9"/>
          <w:szCs w:val="22"/>
        </w:rPr>
        <w:footnoteRef/>
      </w:r>
      <w:r>
        <w:rPr>
          <w:sz w:val="22"/>
          <w:szCs w:val="22"/>
        </w:rPr>
        <w:t xml:space="preserve"> Участники экзамена  могут взять с собой в аудиторию только паспорт, черную гелевую ручку и дополнительные материалы, которые можно использовать на экзамене по отдельным предметам.</w:t>
      </w:r>
    </w:p>
  </w:footnote>
  <w:footnote w:id="4">
    <w:p w:rsidR="000F2CFF" w:rsidRDefault="000F2CFF" w:rsidP="000F2CFF">
      <w:pPr>
        <w:pStyle w:val="a7"/>
        <w:ind w:firstLine="546"/>
      </w:pPr>
      <w:r>
        <w:rPr>
          <w:rStyle w:val="af9"/>
        </w:rPr>
        <w:footnoteRef/>
      </w:r>
      <w:r>
        <w:t xml:space="preserve"> При раздаче ИК кладется на край стола.</w:t>
      </w:r>
    </w:p>
  </w:footnote>
  <w:footnote w:id="5">
    <w:p w:rsidR="000F2CFF" w:rsidRDefault="000F2CFF" w:rsidP="000F2CFF">
      <w:pPr>
        <w:pStyle w:val="a7"/>
        <w:ind w:firstLine="546"/>
      </w:pPr>
      <w:r>
        <w:rPr>
          <w:rStyle w:val="af9"/>
        </w:rPr>
        <w:footnoteRef/>
      </w:r>
      <w:r>
        <w:t xml:space="preserve"> В случае обнаружения ошибочного заполнения полей регистрации </w:t>
      </w:r>
      <w:r>
        <w:rPr>
          <w:b/>
        </w:rPr>
        <w:t>организаторы</w:t>
      </w:r>
      <w:r>
        <w:t xml:space="preserve"> дают указание участнику экзамена  внести соответствующие исправления.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3C028B8"/>
    <w:lvl w:ilvl="0">
      <w:start w:val="1"/>
      <w:numFmt w:val="bullet"/>
      <w:pStyle w:val="a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>
    <w:nsid w:val="043D5877"/>
    <w:multiLevelType w:val="multilevel"/>
    <w:tmpl w:val="C748B67E"/>
    <w:lvl w:ilvl="0">
      <w:start w:val="1"/>
      <w:numFmt w:val="decimal"/>
      <w:pStyle w:val="1"/>
      <w:lvlText w:val="%1."/>
      <w:lvlJc w:val="left"/>
      <w:pPr>
        <w:ind w:left="1283" w:hanging="432"/>
      </w:pPr>
    </w:lvl>
    <w:lvl w:ilvl="1">
      <w:start w:val="1"/>
      <w:numFmt w:val="decimal"/>
      <w:pStyle w:val="2"/>
      <w:lvlText w:val="%1.%2."/>
      <w:lvlJc w:val="left"/>
      <w:pPr>
        <w:ind w:left="1286" w:hanging="576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-414" w:hanging="720"/>
      </w:pPr>
    </w:lvl>
    <w:lvl w:ilvl="3">
      <w:start w:val="1"/>
      <w:numFmt w:val="decimal"/>
      <w:pStyle w:val="4"/>
      <w:lvlText w:val="%1.%2.%3.%4"/>
      <w:lvlJc w:val="left"/>
      <w:pPr>
        <w:ind w:left="-270" w:hanging="864"/>
      </w:pPr>
    </w:lvl>
    <w:lvl w:ilvl="4">
      <w:start w:val="1"/>
      <w:numFmt w:val="decimal"/>
      <w:pStyle w:val="5"/>
      <w:lvlText w:val="%1.%2.%3.%4.%5"/>
      <w:lvlJc w:val="left"/>
      <w:pPr>
        <w:ind w:left="-126" w:hanging="1008"/>
      </w:pPr>
    </w:lvl>
    <w:lvl w:ilvl="5">
      <w:start w:val="1"/>
      <w:numFmt w:val="decimal"/>
      <w:pStyle w:val="6"/>
      <w:lvlText w:val="%1.%2.%3.%4.%5.%6"/>
      <w:lvlJc w:val="left"/>
      <w:pPr>
        <w:ind w:left="18" w:hanging="1152"/>
      </w:pPr>
    </w:lvl>
    <w:lvl w:ilvl="6">
      <w:start w:val="1"/>
      <w:numFmt w:val="decimal"/>
      <w:pStyle w:val="7"/>
      <w:lvlText w:val="%1.%2.%3.%4.%5.%6.%7"/>
      <w:lvlJc w:val="left"/>
      <w:pPr>
        <w:ind w:left="162" w:hanging="1296"/>
      </w:pPr>
    </w:lvl>
    <w:lvl w:ilvl="7">
      <w:start w:val="1"/>
      <w:numFmt w:val="decimal"/>
      <w:pStyle w:val="8"/>
      <w:lvlText w:val="%1.%2.%3.%4.%5.%6.%7.%8"/>
      <w:lvlJc w:val="left"/>
      <w:pPr>
        <w:ind w:left="306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450" w:hanging="1584"/>
      </w:pPr>
    </w:lvl>
  </w:abstractNum>
  <w:abstractNum w:abstractNumId="2">
    <w:nsid w:val="06FF0FFF"/>
    <w:multiLevelType w:val="hybridMultilevel"/>
    <w:tmpl w:val="C332F72C"/>
    <w:lvl w:ilvl="0" w:tplc="4D66BBE2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5E2416"/>
    <w:multiLevelType w:val="multilevel"/>
    <w:tmpl w:val="C91266C4"/>
    <w:lvl w:ilvl="0">
      <w:start w:val="1"/>
      <w:numFmt w:val="decimal"/>
      <w:pStyle w:val="10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CFF"/>
    <w:rsid w:val="00032D96"/>
    <w:rsid w:val="000F2CFF"/>
    <w:rsid w:val="00E62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F2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1"/>
    <w:uiPriority w:val="99"/>
    <w:qFormat/>
    <w:rsid w:val="000F2CFF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0F2CFF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F2CFF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F2CF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2CF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0F2CF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F2CF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F2CF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F2CF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9"/>
    <w:rsid w:val="000F2CFF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0F2C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0F2C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0F2C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0F2CF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0F2C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0F2CF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0F2CF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0F2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4">
    <w:name w:val="Hyperlink"/>
    <w:basedOn w:val="a1"/>
    <w:uiPriority w:val="99"/>
    <w:semiHidden/>
    <w:unhideWhenUsed/>
    <w:rsid w:val="000F2CFF"/>
    <w:rPr>
      <w:color w:val="0000FF" w:themeColor="hyperlink"/>
      <w:u w:val="single"/>
    </w:rPr>
  </w:style>
  <w:style w:type="character" w:styleId="a5">
    <w:name w:val="FollowedHyperlink"/>
    <w:basedOn w:val="a1"/>
    <w:uiPriority w:val="99"/>
    <w:semiHidden/>
    <w:unhideWhenUsed/>
    <w:rsid w:val="000F2CFF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0F2CFF"/>
  </w:style>
  <w:style w:type="paragraph" w:styleId="12">
    <w:name w:val="toc 1"/>
    <w:basedOn w:val="a0"/>
    <w:next w:val="a0"/>
    <w:autoRedefine/>
    <w:uiPriority w:val="39"/>
    <w:semiHidden/>
    <w:unhideWhenUsed/>
    <w:qFormat/>
    <w:rsid w:val="000F2CFF"/>
    <w:pPr>
      <w:tabs>
        <w:tab w:val="left" w:pos="480"/>
        <w:tab w:val="right" w:leader="dot" w:pos="9345"/>
      </w:tabs>
      <w:spacing w:line="360" w:lineRule="auto"/>
    </w:pPr>
    <w:rPr>
      <w:b/>
      <w:bCs/>
      <w:caps/>
    </w:rPr>
  </w:style>
  <w:style w:type="paragraph" w:styleId="a7">
    <w:name w:val="footnote text"/>
    <w:basedOn w:val="a0"/>
    <w:link w:val="a8"/>
    <w:uiPriority w:val="99"/>
    <w:semiHidden/>
    <w:unhideWhenUsed/>
    <w:rsid w:val="000F2CFF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0F2C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0"/>
    <w:link w:val="aa"/>
    <w:uiPriority w:val="99"/>
    <w:semiHidden/>
    <w:unhideWhenUsed/>
    <w:rsid w:val="000F2CFF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0F2C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0"/>
    <w:link w:val="ac"/>
    <w:uiPriority w:val="99"/>
    <w:semiHidden/>
    <w:unhideWhenUsed/>
    <w:rsid w:val="000F2CF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semiHidden/>
    <w:rsid w:val="000F2C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semiHidden/>
    <w:unhideWhenUsed/>
    <w:rsid w:val="000F2CF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0F2C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unhideWhenUsed/>
    <w:rsid w:val="000F2CFF"/>
    <w:pPr>
      <w:widowControl w:val="0"/>
      <w:numPr>
        <w:numId w:val="2"/>
      </w:numPr>
      <w:spacing w:after="60" w:line="240" w:lineRule="atLeast"/>
    </w:pPr>
    <w:rPr>
      <w:sz w:val="20"/>
      <w:szCs w:val="20"/>
      <w:lang w:val="en-US" w:eastAsia="en-US"/>
    </w:rPr>
  </w:style>
  <w:style w:type="paragraph" w:styleId="af">
    <w:name w:val="Title"/>
    <w:basedOn w:val="a0"/>
    <w:link w:val="af0"/>
    <w:uiPriority w:val="99"/>
    <w:qFormat/>
    <w:rsid w:val="000F2CFF"/>
    <w:pPr>
      <w:jc w:val="center"/>
    </w:pPr>
    <w:rPr>
      <w:rFonts w:eastAsia="SimSun"/>
      <w:b/>
      <w:bCs/>
      <w:sz w:val="28"/>
      <w:lang w:eastAsia="zh-CN"/>
    </w:rPr>
  </w:style>
  <w:style w:type="character" w:customStyle="1" w:styleId="af0">
    <w:name w:val="Название Знак"/>
    <w:basedOn w:val="a1"/>
    <w:link w:val="af"/>
    <w:uiPriority w:val="99"/>
    <w:rsid w:val="000F2CFF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af1">
    <w:name w:val="Body Text Indent"/>
    <w:basedOn w:val="a0"/>
    <w:link w:val="af2"/>
    <w:uiPriority w:val="99"/>
    <w:semiHidden/>
    <w:unhideWhenUsed/>
    <w:rsid w:val="000F2CFF"/>
    <w:pPr>
      <w:spacing w:after="120"/>
      <w:ind w:left="283"/>
      <w:jc w:val="both"/>
    </w:pPr>
    <w:rPr>
      <w:sz w:val="28"/>
    </w:r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0F2C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annotation subject"/>
    <w:basedOn w:val="a9"/>
    <w:next w:val="a9"/>
    <w:link w:val="af4"/>
    <w:uiPriority w:val="99"/>
    <w:semiHidden/>
    <w:unhideWhenUsed/>
    <w:rsid w:val="000F2CFF"/>
    <w:rPr>
      <w:b/>
      <w:bCs/>
    </w:rPr>
  </w:style>
  <w:style w:type="character" w:customStyle="1" w:styleId="af4">
    <w:name w:val="Тема примечания Знак"/>
    <w:basedOn w:val="aa"/>
    <w:link w:val="af3"/>
    <w:uiPriority w:val="99"/>
    <w:semiHidden/>
    <w:rsid w:val="000F2CFF"/>
    <w:rPr>
      <w:b/>
      <w:bCs/>
    </w:rPr>
  </w:style>
  <w:style w:type="paragraph" w:styleId="af5">
    <w:name w:val="Balloon Text"/>
    <w:basedOn w:val="a0"/>
    <w:link w:val="af6"/>
    <w:uiPriority w:val="99"/>
    <w:semiHidden/>
    <w:unhideWhenUsed/>
    <w:rsid w:val="000F2CF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0F2CFF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0"/>
    <w:uiPriority w:val="34"/>
    <w:qFormat/>
    <w:rsid w:val="000F2CFF"/>
    <w:pPr>
      <w:ind w:left="720"/>
      <w:contextualSpacing/>
    </w:pPr>
  </w:style>
  <w:style w:type="paragraph" w:styleId="af8">
    <w:name w:val="TOC Heading"/>
    <w:basedOn w:val="1"/>
    <w:next w:val="a0"/>
    <w:uiPriority w:val="39"/>
    <w:semiHidden/>
    <w:unhideWhenUsed/>
    <w:qFormat/>
    <w:rsid w:val="000F2CF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ConsPlusNonformat">
    <w:name w:val="ConsPlusNonformat"/>
    <w:uiPriority w:val="99"/>
    <w:semiHidden/>
    <w:rsid w:val="000F2C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3">
    <w:name w:val="Заголвки 1 уровня Знак"/>
    <w:basedOn w:val="11"/>
    <w:link w:val="14"/>
    <w:uiPriority w:val="99"/>
    <w:semiHidden/>
    <w:locked/>
    <w:rsid w:val="000F2CFF"/>
    <w:rPr>
      <w:sz w:val="32"/>
    </w:rPr>
  </w:style>
  <w:style w:type="paragraph" w:customStyle="1" w:styleId="14">
    <w:name w:val="Заголвки 1 уровня"/>
    <w:basedOn w:val="1"/>
    <w:link w:val="13"/>
    <w:uiPriority w:val="99"/>
    <w:semiHidden/>
    <w:qFormat/>
    <w:rsid w:val="000F2CFF"/>
    <w:pPr>
      <w:pageBreakBefore/>
      <w:spacing w:after="240"/>
    </w:pPr>
    <w:rPr>
      <w:sz w:val="32"/>
    </w:rPr>
  </w:style>
  <w:style w:type="paragraph" w:customStyle="1" w:styleId="Default">
    <w:name w:val="Default"/>
    <w:uiPriority w:val="99"/>
    <w:semiHidden/>
    <w:rsid w:val="000F2C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41">
    <w:name w:val="абзац 4.1"/>
    <w:basedOn w:val="af7"/>
    <w:uiPriority w:val="99"/>
    <w:semiHidden/>
    <w:qFormat/>
    <w:rsid w:val="000F2CFF"/>
    <w:pPr>
      <w:numPr>
        <w:numId w:val="3"/>
      </w:numPr>
      <w:tabs>
        <w:tab w:val="num" w:pos="360"/>
      </w:tabs>
      <w:spacing w:before="360" w:after="120"/>
      <w:ind w:firstLine="0"/>
      <w:contextualSpacing w:val="0"/>
    </w:pPr>
    <w:rPr>
      <w:b/>
      <w:sz w:val="28"/>
    </w:rPr>
  </w:style>
  <w:style w:type="paragraph" w:customStyle="1" w:styleId="10">
    <w:name w:val="1 уровень"/>
    <w:basedOn w:val="af7"/>
    <w:uiPriority w:val="99"/>
    <w:semiHidden/>
    <w:qFormat/>
    <w:rsid w:val="000F2CFF"/>
    <w:pPr>
      <w:keepNext/>
      <w:pageBreakBefore/>
      <w:numPr>
        <w:numId w:val="4"/>
      </w:numPr>
      <w:tabs>
        <w:tab w:val="num" w:pos="360"/>
      </w:tabs>
      <w:spacing w:before="240" w:after="240"/>
      <w:ind w:left="720" w:firstLine="0"/>
      <w:jc w:val="center"/>
    </w:pPr>
    <w:rPr>
      <w:rFonts w:cs="Arial"/>
      <w:b/>
      <w:bCs/>
      <w:kern w:val="32"/>
      <w:sz w:val="32"/>
      <w:szCs w:val="32"/>
    </w:rPr>
  </w:style>
  <w:style w:type="character" w:styleId="af9">
    <w:name w:val="footnote reference"/>
    <w:basedOn w:val="a1"/>
    <w:uiPriority w:val="99"/>
    <w:semiHidden/>
    <w:unhideWhenUsed/>
    <w:rsid w:val="000F2CFF"/>
    <w:rPr>
      <w:rFonts w:ascii="Times New Roman" w:hAnsi="Times New Roman" w:cs="Times New Roman" w:hint="default"/>
      <w:sz w:val="22"/>
      <w:vertAlign w:val="superscript"/>
    </w:rPr>
  </w:style>
  <w:style w:type="character" w:styleId="afa">
    <w:name w:val="annotation reference"/>
    <w:basedOn w:val="a1"/>
    <w:uiPriority w:val="99"/>
    <w:semiHidden/>
    <w:unhideWhenUsed/>
    <w:rsid w:val="000F2CFF"/>
    <w:rPr>
      <w:sz w:val="16"/>
      <w:szCs w:val="16"/>
    </w:rPr>
  </w:style>
  <w:style w:type="table" w:styleId="afb">
    <w:name w:val="Table Grid"/>
    <w:basedOn w:val="a2"/>
    <w:uiPriority w:val="59"/>
    <w:rsid w:val="000F2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2"/>
    <w:uiPriority w:val="59"/>
    <w:rsid w:val="000F2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Lanos\&#1052;&#1086;&#1080;%20&#1076;&#1086;&#1082;&#1091;&#1084;&#1077;&#1085;&#1090;&#1099;\&#1047;&#1072;&#1075;&#1088;&#1091;&#1079;&#1082;&#1080;\&#1087;&#1088;&#1080;&#1083;_1(1).doc" TargetMode="External"/><Relationship Id="rId13" Type="http://schemas.openxmlformats.org/officeDocument/2006/relationships/hyperlink" Target="file:///C:\Documents%20and%20Settings\Lanos\&#1052;&#1086;&#1080;%20&#1076;&#1086;&#1082;&#1091;&#1084;&#1077;&#1085;&#1090;&#1099;\&#1047;&#1072;&#1075;&#1088;&#1091;&#1079;&#1082;&#1080;\&#1087;&#1088;&#1080;&#1083;_1(1).doc" TargetMode="External"/><Relationship Id="rId18" Type="http://schemas.openxmlformats.org/officeDocument/2006/relationships/image" Target="media/image1.emf"/><Relationship Id="rId26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image" Target="media/image4.emf"/><Relationship Id="rId7" Type="http://schemas.openxmlformats.org/officeDocument/2006/relationships/hyperlink" Target="file:///C:\Documents%20and%20Settings\Lanos\&#1052;&#1086;&#1080;%20&#1076;&#1086;&#1082;&#1091;&#1084;&#1077;&#1085;&#1090;&#1099;\&#1047;&#1072;&#1075;&#1088;&#1091;&#1079;&#1082;&#1080;\&#1087;&#1088;&#1080;&#1083;_1(1).doc" TargetMode="External"/><Relationship Id="rId12" Type="http://schemas.openxmlformats.org/officeDocument/2006/relationships/hyperlink" Target="file:///C:\Documents%20and%20Settings\Lanos\&#1052;&#1086;&#1080;%20&#1076;&#1086;&#1082;&#1091;&#1084;&#1077;&#1085;&#1090;&#1099;\&#1047;&#1072;&#1075;&#1088;&#1091;&#1079;&#1082;&#1080;\&#1087;&#1088;&#1080;&#1083;_1(1).doc" TargetMode="External"/><Relationship Id="rId17" Type="http://schemas.openxmlformats.org/officeDocument/2006/relationships/hyperlink" Target="http://obrnadzor.gov.ru/" TargetMode="External"/><Relationship Id="rId25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yperlink" Target="file:///C:\Documents%20and%20Settings\Lanos\&#1052;&#1086;&#1080;%20&#1076;&#1086;&#1082;&#1091;&#1084;&#1077;&#1085;&#1090;&#1099;\&#1047;&#1072;&#1075;&#1088;&#1091;&#1079;&#1082;&#1080;\&#1087;&#1088;&#1080;&#1083;_1(1).doc" TargetMode="External"/><Relationship Id="rId20" Type="http://schemas.openxmlformats.org/officeDocument/2006/relationships/image" Target="media/image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Documents%20and%20Settings\Lanos\&#1052;&#1086;&#1080;%20&#1076;&#1086;&#1082;&#1091;&#1084;&#1077;&#1085;&#1090;&#1099;\&#1047;&#1072;&#1075;&#1088;&#1091;&#1079;&#1082;&#1080;\&#1087;&#1088;&#1080;&#1083;_1(1).doc" TargetMode="External"/><Relationship Id="rId24" Type="http://schemas.openxmlformats.org/officeDocument/2006/relationships/image" Target="media/image7.jpeg"/><Relationship Id="rId5" Type="http://schemas.openxmlformats.org/officeDocument/2006/relationships/footnotes" Target="footnotes.xml"/><Relationship Id="rId15" Type="http://schemas.openxmlformats.org/officeDocument/2006/relationships/hyperlink" Target="file:///C:\Documents%20and%20Settings\Lanos\&#1052;&#1086;&#1080;%20&#1076;&#1086;&#1082;&#1091;&#1084;&#1077;&#1085;&#1090;&#1099;\&#1047;&#1072;&#1075;&#1088;&#1091;&#1079;&#1082;&#1080;\&#1087;&#1088;&#1080;&#1083;_1(1).doc" TargetMode="External"/><Relationship Id="rId23" Type="http://schemas.openxmlformats.org/officeDocument/2006/relationships/image" Target="media/image6.emf"/><Relationship Id="rId28" Type="http://schemas.openxmlformats.org/officeDocument/2006/relationships/theme" Target="theme/theme1.xml"/><Relationship Id="rId10" Type="http://schemas.openxmlformats.org/officeDocument/2006/relationships/hyperlink" Target="file:///C:\Documents%20and%20Settings\Lanos\&#1052;&#1086;&#1080;%20&#1076;&#1086;&#1082;&#1091;&#1084;&#1077;&#1085;&#1090;&#1099;\&#1047;&#1072;&#1075;&#1088;&#1091;&#1079;&#1082;&#1080;\&#1087;&#1088;&#1080;&#1083;_1(1).doc" TargetMode="External"/><Relationship Id="rId19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Lanos\&#1052;&#1086;&#1080;%20&#1076;&#1086;&#1082;&#1091;&#1084;&#1077;&#1085;&#1090;&#1099;\&#1047;&#1072;&#1075;&#1088;&#1091;&#1079;&#1082;&#1080;\&#1087;&#1088;&#1080;&#1083;_1(1).doc" TargetMode="External"/><Relationship Id="rId14" Type="http://schemas.openxmlformats.org/officeDocument/2006/relationships/hyperlink" Target="file:///C:\Documents%20and%20Settings\Lanos\&#1052;&#1086;&#1080;%20&#1076;&#1086;&#1082;&#1091;&#1084;&#1077;&#1085;&#1090;&#1099;\&#1047;&#1072;&#1075;&#1088;&#1091;&#1079;&#1082;&#1080;\&#1087;&#1088;&#1080;&#1083;_1(1).doc" TargetMode="External"/><Relationship Id="rId22" Type="http://schemas.openxmlformats.org/officeDocument/2006/relationships/image" Target="media/image5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9553</Words>
  <Characters>54458</Characters>
  <Application>Microsoft Office Word</Application>
  <DocSecurity>0</DocSecurity>
  <Lines>453</Lines>
  <Paragraphs>127</Paragraphs>
  <ScaleCrop>false</ScaleCrop>
  <Company>HOME</Company>
  <LinksUpToDate>false</LinksUpToDate>
  <CharactersWithSpaces>63884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</cp:revision>
  <dcterms:created xsi:type="dcterms:W3CDTF">2014-03-27T08:21:00Z</dcterms:created>
  <dcterms:modified xsi:type="dcterms:W3CDTF">2014-03-27T08:21:00Z</dcterms:modified>
</cp:coreProperties>
</file>